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F76A" w14:textId="77777777" w:rsidR="00B5687C" w:rsidRPr="00A6517C" w:rsidRDefault="00B5687C" w:rsidP="00B5687C">
      <w:pPr>
        <w:pStyle w:val="Heading2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Toc526436774"/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t xml:space="preserve">Implementation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Supports </w:t>
      </w:r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t>Checklist</w:t>
      </w:r>
      <w:r w:rsidRPr="00A6517C">
        <w:rPr>
          <w:rStyle w:val="FootnoteReference"/>
          <w:rFonts w:asciiTheme="minorHAnsi" w:hAnsiTheme="minorHAnsi" w:cstheme="minorHAnsi"/>
          <w:b/>
          <w:color w:val="auto"/>
          <w:sz w:val="32"/>
          <w:szCs w:val="32"/>
        </w:rPr>
        <w:footnoteReference w:id="1"/>
      </w:r>
      <w:bookmarkEnd w:id="0"/>
      <w:r w:rsidRPr="00A6517C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14:paraId="5BAF90D2" w14:textId="77777777" w:rsidR="00B5687C" w:rsidRDefault="00B5687C" w:rsidP="00B5687C">
      <w:pPr>
        <w:rPr>
          <w:b/>
        </w:rPr>
      </w:pPr>
      <w:r>
        <w:rPr>
          <w:b/>
        </w:rPr>
        <w:t>Overview</w:t>
      </w:r>
    </w:p>
    <w:p w14:paraId="7953B708" w14:textId="77777777" w:rsidR="00B5687C" w:rsidRPr="00085D98" w:rsidRDefault="00B5687C" w:rsidP="00B5687C">
      <w:r w:rsidRPr="00085D98">
        <w:t xml:space="preserve">The Implementation </w:t>
      </w:r>
      <w:r>
        <w:t>Supports</w:t>
      </w:r>
      <w:r w:rsidRPr="00085D98">
        <w:t xml:space="preserve"> Checklist provides guidance for </w:t>
      </w:r>
      <w:r>
        <w:t xml:space="preserve">implementation teams </w:t>
      </w:r>
      <w:r w:rsidRPr="00085D98">
        <w:t xml:space="preserve">to improve </w:t>
      </w:r>
      <w:r>
        <w:t xml:space="preserve">how </w:t>
      </w:r>
      <w:r w:rsidRPr="00085D98">
        <w:t>they implement specific</w:t>
      </w:r>
      <w:r>
        <w:t xml:space="preserve"> innovations</w:t>
      </w:r>
      <w:r w:rsidRPr="00085D98">
        <w:t>.</w:t>
      </w:r>
      <w:r>
        <w:t xml:space="preserve"> </w:t>
      </w:r>
      <w:r w:rsidRPr="00085D98">
        <w:t xml:space="preserve">Using the Checklist, </w:t>
      </w:r>
      <w:r>
        <w:t xml:space="preserve">teams </w:t>
      </w:r>
      <w:r w:rsidRPr="00085D98">
        <w:t>can:</w:t>
      </w:r>
    </w:p>
    <w:p w14:paraId="1BA19995" w14:textId="77777777" w:rsidR="00B5687C" w:rsidRPr="00085D98" w:rsidRDefault="00B5687C" w:rsidP="00B5687C">
      <w:pPr>
        <w:pStyle w:val="ListParagraph"/>
        <w:numPr>
          <w:ilvl w:val="0"/>
          <w:numId w:val="3"/>
        </w:numPr>
        <w:spacing w:after="0" w:line="240" w:lineRule="auto"/>
      </w:pPr>
      <w:r w:rsidRPr="00085D98">
        <w:t xml:space="preserve">Identify strengths and opportunities for improvement in their current </w:t>
      </w:r>
      <w:proofErr w:type="gramStart"/>
      <w:r w:rsidRPr="00085D98">
        <w:t>infrastructure;</w:t>
      </w:r>
      <w:proofErr w:type="gramEnd"/>
    </w:p>
    <w:p w14:paraId="218D9D5B" w14:textId="77777777" w:rsidR="00B5687C" w:rsidRPr="00085D98" w:rsidRDefault="00B5687C" w:rsidP="00B5687C">
      <w:pPr>
        <w:pStyle w:val="ListParagraph"/>
        <w:numPr>
          <w:ilvl w:val="0"/>
          <w:numId w:val="3"/>
        </w:numPr>
        <w:spacing w:after="0" w:line="240" w:lineRule="auto"/>
      </w:pPr>
      <w:r w:rsidRPr="00085D98">
        <w:t xml:space="preserve">Select implementation best practices to use to strengthen staff competency and organizational practices. </w:t>
      </w:r>
    </w:p>
    <w:p w14:paraId="50DA76B0" w14:textId="77777777" w:rsidR="00B5687C" w:rsidRDefault="00B5687C" w:rsidP="00B5687C"/>
    <w:p w14:paraId="6808147A" w14:textId="77777777" w:rsidR="00B5687C" w:rsidRPr="00085D98" w:rsidRDefault="00B5687C" w:rsidP="00B5687C">
      <w:r w:rsidRPr="00085D98">
        <w:t xml:space="preserve">The </w:t>
      </w:r>
      <w:r>
        <w:t>Supports</w:t>
      </w:r>
      <w:r w:rsidRPr="00085D98">
        <w:t xml:space="preserve"> Checklist can be used for any </w:t>
      </w:r>
      <w:r>
        <w:t xml:space="preserve">innovation an organization </w:t>
      </w:r>
      <w:r w:rsidRPr="00085D98">
        <w:t xml:space="preserve">is implementing, such as </w:t>
      </w:r>
      <w:r>
        <w:t xml:space="preserve">a </w:t>
      </w:r>
      <w:proofErr w:type="gramStart"/>
      <w:r>
        <w:t>state wide</w:t>
      </w:r>
      <w:proofErr w:type="gramEnd"/>
      <w:r>
        <w:t xml:space="preserve"> developmental screening program or an integrated primary care and behavioral health model</w:t>
      </w:r>
      <w:r w:rsidRPr="00085D98">
        <w:t>.</w:t>
      </w:r>
    </w:p>
    <w:p w14:paraId="190684A8" w14:textId="77777777" w:rsidR="00B5687C" w:rsidRPr="00085D98" w:rsidRDefault="00B5687C" w:rsidP="00B5687C">
      <w:pPr>
        <w:rPr>
          <w:b/>
        </w:rPr>
      </w:pPr>
      <w:r w:rsidRPr="00085D98">
        <w:rPr>
          <w:b/>
        </w:rPr>
        <w:t>When to Use</w:t>
      </w:r>
    </w:p>
    <w:p w14:paraId="2A1BEFEF" w14:textId="77777777" w:rsidR="00B5687C" w:rsidRPr="00085D98" w:rsidRDefault="00B5687C" w:rsidP="00B5687C">
      <w:r w:rsidRPr="00085D98">
        <w:t xml:space="preserve">The Implementation </w:t>
      </w:r>
      <w:r>
        <w:t>Supports</w:t>
      </w:r>
      <w:r w:rsidRPr="00085D98">
        <w:t xml:space="preserve"> Checklist can be used:</w:t>
      </w:r>
    </w:p>
    <w:p w14:paraId="0CD06192" w14:textId="77777777" w:rsidR="00B5687C" w:rsidRPr="00085D98" w:rsidRDefault="00B5687C" w:rsidP="00B5687C">
      <w:pPr>
        <w:pStyle w:val="ListParagraph"/>
        <w:numPr>
          <w:ilvl w:val="0"/>
          <w:numId w:val="1"/>
        </w:numPr>
        <w:spacing w:after="0" w:line="240" w:lineRule="auto"/>
      </w:pPr>
      <w:r w:rsidRPr="00085D98">
        <w:t>At any stage in a grantee’s implementation; and</w:t>
      </w:r>
    </w:p>
    <w:p w14:paraId="313BC4EE" w14:textId="77777777" w:rsidR="00B5687C" w:rsidRPr="00085D98" w:rsidRDefault="00B5687C" w:rsidP="00B5687C">
      <w:pPr>
        <w:pStyle w:val="ListParagraph"/>
        <w:numPr>
          <w:ilvl w:val="0"/>
          <w:numId w:val="1"/>
        </w:numPr>
        <w:spacing w:after="0" w:line="240" w:lineRule="auto"/>
      </w:pPr>
      <w:r w:rsidRPr="00085D98">
        <w:t>With new activities or ongoing activities.</w:t>
      </w:r>
    </w:p>
    <w:p w14:paraId="5CFE9C5A" w14:textId="77777777" w:rsidR="00B5687C" w:rsidRDefault="00B5687C" w:rsidP="00B5687C">
      <w:pPr>
        <w:rPr>
          <w:b/>
        </w:rPr>
      </w:pPr>
    </w:p>
    <w:p w14:paraId="2EC103E2" w14:textId="77777777" w:rsidR="00B5687C" w:rsidRPr="00085D98" w:rsidRDefault="00B5687C" w:rsidP="00B5687C">
      <w:pPr>
        <w:rPr>
          <w:b/>
        </w:rPr>
      </w:pPr>
      <w:r w:rsidRPr="00085D98">
        <w:rPr>
          <w:b/>
        </w:rPr>
        <w:t>Resources Needed:</w:t>
      </w:r>
    </w:p>
    <w:p w14:paraId="3DBED11D" w14:textId="77777777" w:rsidR="00B5687C" w:rsidRPr="00085D98" w:rsidRDefault="00B5687C" w:rsidP="00B5687C">
      <w:pPr>
        <w:pStyle w:val="ListParagraph"/>
        <w:numPr>
          <w:ilvl w:val="0"/>
          <w:numId w:val="2"/>
        </w:numPr>
        <w:spacing w:after="0" w:line="240" w:lineRule="auto"/>
      </w:pPr>
      <w:r w:rsidRPr="00085D98">
        <w:t xml:space="preserve">Implementation </w:t>
      </w:r>
      <w:r>
        <w:t>Supports</w:t>
      </w:r>
      <w:r w:rsidRPr="00085D98">
        <w:t xml:space="preserve"> Checklist </w:t>
      </w:r>
    </w:p>
    <w:p w14:paraId="5C692179" w14:textId="77777777" w:rsidR="00B5687C" w:rsidRPr="00085D98" w:rsidRDefault="00B5687C" w:rsidP="00B5687C">
      <w:pPr>
        <w:pStyle w:val="ListParagraph"/>
        <w:numPr>
          <w:ilvl w:val="0"/>
          <w:numId w:val="2"/>
        </w:numPr>
        <w:spacing w:after="0" w:line="240" w:lineRule="auto"/>
      </w:pPr>
      <w:r w:rsidRPr="00085D98">
        <w:t>Pen &amp; paper for note taking</w:t>
      </w:r>
      <w:r>
        <w:t xml:space="preserve"> and action planning</w:t>
      </w:r>
    </w:p>
    <w:p w14:paraId="4835F3ED" w14:textId="77777777" w:rsidR="00B5687C" w:rsidRDefault="00B5687C" w:rsidP="00B5687C">
      <w:pPr>
        <w:rPr>
          <w:b/>
        </w:rPr>
      </w:pPr>
    </w:p>
    <w:p w14:paraId="58DBA430" w14:textId="77777777" w:rsidR="00B5687C" w:rsidRDefault="00B5687C" w:rsidP="00B5687C">
      <w:pPr>
        <w:rPr>
          <w:b/>
        </w:rPr>
      </w:pPr>
    </w:p>
    <w:p w14:paraId="3D7E5B41" w14:textId="77777777" w:rsidR="00B5687C" w:rsidRDefault="00B5687C" w:rsidP="00B5687C">
      <w:pPr>
        <w:rPr>
          <w:b/>
        </w:rPr>
      </w:pPr>
    </w:p>
    <w:p w14:paraId="7D369E26" w14:textId="6C135A5C" w:rsidR="00B5687C" w:rsidRDefault="00B5687C" w:rsidP="00B5687C">
      <w:pPr>
        <w:rPr>
          <w:b/>
        </w:rPr>
      </w:pPr>
      <w:r>
        <w:rPr>
          <w:b/>
        </w:rPr>
        <w:t>How to Use</w:t>
      </w:r>
    </w:p>
    <w:p w14:paraId="335E1A68" w14:textId="77777777" w:rsidR="00B5687C" w:rsidRPr="00381200" w:rsidRDefault="00B5687C" w:rsidP="00B5687C">
      <w:r>
        <w:rPr>
          <w:i/>
        </w:rPr>
        <w:t>Prior to using:</w:t>
      </w:r>
    </w:p>
    <w:tbl>
      <w:tblPr>
        <w:tblStyle w:val="TableGrid"/>
        <w:tblW w:w="7200" w:type="dxa"/>
        <w:tblInd w:w="-275" w:type="dxa"/>
        <w:tblLook w:val="04A0" w:firstRow="1" w:lastRow="0" w:firstColumn="1" w:lastColumn="0" w:noHBand="0" w:noVBand="1"/>
      </w:tblPr>
      <w:tblGrid>
        <w:gridCol w:w="3420"/>
        <w:gridCol w:w="3780"/>
      </w:tblGrid>
      <w:tr w:rsidR="00B5687C" w14:paraId="133BB405" w14:textId="77777777" w:rsidTr="007500E0">
        <w:tc>
          <w:tcPr>
            <w:tcW w:w="3420" w:type="dxa"/>
          </w:tcPr>
          <w:p w14:paraId="3C27D256" w14:textId="2FD6313A" w:rsidR="00B5687C" w:rsidRPr="00EB2E3C" w:rsidRDefault="00B5687C" w:rsidP="005E5DE5">
            <w:pPr>
              <w:rPr>
                <w:i/>
              </w:rPr>
            </w:pPr>
            <w:r w:rsidRPr="00EB2E3C">
              <w:rPr>
                <w:i/>
              </w:rPr>
              <w:t xml:space="preserve">For </w:t>
            </w:r>
            <w:r w:rsidR="005E5DE5">
              <w:rPr>
                <w:i/>
              </w:rPr>
              <w:t>implementation t</w:t>
            </w:r>
            <w:r>
              <w:rPr>
                <w:i/>
              </w:rPr>
              <w:t>eams</w:t>
            </w:r>
          </w:p>
        </w:tc>
        <w:tc>
          <w:tcPr>
            <w:tcW w:w="3780" w:type="dxa"/>
          </w:tcPr>
          <w:p w14:paraId="5EBCFCD1" w14:textId="1361C939" w:rsidR="00B5687C" w:rsidRPr="00EB2E3C" w:rsidRDefault="00B5687C" w:rsidP="005E5DE5">
            <w:pPr>
              <w:rPr>
                <w:i/>
              </w:rPr>
            </w:pPr>
            <w:r w:rsidRPr="00EB2E3C">
              <w:rPr>
                <w:i/>
              </w:rPr>
              <w:t xml:space="preserve">For </w:t>
            </w:r>
            <w:r w:rsidR="005E5DE5">
              <w:rPr>
                <w:i/>
              </w:rPr>
              <w:t>state</w:t>
            </w:r>
            <w:r>
              <w:rPr>
                <w:i/>
              </w:rPr>
              <w:t xml:space="preserve"> staff</w:t>
            </w:r>
            <w:r w:rsidRPr="00EB2E3C">
              <w:rPr>
                <w:i/>
              </w:rPr>
              <w:t>:</w:t>
            </w:r>
          </w:p>
        </w:tc>
      </w:tr>
      <w:tr w:rsidR="00B5687C" w14:paraId="22506CC2" w14:textId="77777777" w:rsidTr="007500E0">
        <w:tc>
          <w:tcPr>
            <w:tcW w:w="3420" w:type="dxa"/>
          </w:tcPr>
          <w:p w14:paraId="7475F257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Identify what practice you are preparing to implement or are implementing currently. </w:t>
            </w:r>
          </w:p>
          <w:p w14:paraId="6BDEDB3B" w14:textId="77777777" w:rsidR="00B5687C" w:rsidRPr="00DA6CA3" w:rsidRDefault="00B5687C" w:rsidP="00B5687C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Identify what Implementation Stage/s your implementation is in currently. </w:t>
            </w:r>
          </w:p>
        </w:tc>
        <w:tc>
          <w:tcPr>
            <w:tcW w:w="3780" w:type="dxa"/>
          </w:tcPr>
          <w:p w14:paraId="5F8D485D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Determine what </w:t>
            </w:r>
            <w:r>
              <w:rPr>
                <w:sz w:val="20"/>
                <w:szCs w:val="20"/>
              </w:rPr>
              <w:t xml:space="preserve">innovation </w:t>
            </w:r>
            <w:r w:rsidRPr="00EB2E3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Team </w:t>
            </w:r>
            <w:r w:rsidRPr="00EB2E3C">
              <w:rPr>
                <w:sz w:val="20"/>
                <w:szCs w:val="20"/>
              </w:rPr>
              <w:t xml:space="preserve">is preparing to implement or is implementing currently. </w:t>
            </w:r>
          </w:p>
          <w:p w14:paraId="4A1E0135" w14:textId="77777777" w:rsidR="00B5687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Determine what Implementation Stage/s the </w:t>
            </w:r>
            <w:r>
              <w:rPr>
                <w:sz w:val="20"/>
                <w:szCs w:val="20"/>
              </w:rPr>
              <w:t xml:space="preserve">innovation </w:t>
            </w:r>
            <w:r w:rsidRPr="00EB2E3C">
              <w:rPr>
                <w:sz w:val="20"/>
                <w:szCs w:val="20"/>
              </w:rPr>
              <w:t xml:space="preserve">is in currently. </w:t>
            </w:r>
          </w:p>
          <w:p w14:paraId="7C213DE5" w14:textId="77777777" w:rsidR="00B5687C" w:rsidRPr="00EB2E3C" w:rsidRDefault="00B5687C" w:rsidP="00E22A0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02691DFB" w14:textId="77777777" w:rsidR="00B5687C" w:rsidRDefault="00B5687C" w:rsidP="00B5687C">
      <w:pPr>
        <w:rPr>
          <w:i/>
        </w:rPr>
      </w:pPr>
    </w:p>
    <w:p w14:paraId="15AFCEF3" w14:textId="77777777" w:rsidR="00B5687C" w:rsidRDefault="00B5687C" w:rsidP="00B5687C">
      <w:pPr>
        <w:rPr>
          <w:i/>
        </w:rPr>
      </w:pPr>
      <w:r>
        <w:rPr>
          <w:i/>
        </w:rPr>
        <w:t>During use:</w:t>
      </w:r>
    </w:p>
    <w:tbl>
      <w:tblPr>
        <w:tblStyle w:val="TableGrid"/>
        <w:tblW w:w="7200" w:type="dxa"/>
        <w:tblInd w:w="-275" w:type="dxa"/>
        <w:tblLook w:val="04A0" w:firstRow="1" w:lastRow="0" w:firstColumn="1" w:lastColumn="0" w:noHBand="0" w:noVBand="1"/>
      </w:tblPr>
      <w:tblGrid>
        <w:gridCol w:w="3240"/>
        <w:gridCol w:w="3960"/>
      </w:tblGrid>
      <w:tr w:rsidR="00B5687C" w:rsidRPr="00381200" w14:paraId="22C52F34" w14:textId="77777777" w:rsidTr="00F570E3">
        <w:tc>
          <w:tcPr>
            <w:tcW w:w="3240" w:type="dxa"/>
          </w:tcPr>
          <w:p w14:paraId="14A2EC91" w14:textId="6FCD70AA" w:rsidR="00B5687C" w:rsidRPr="00EB2E3C" w:rsidRDefault="00B5687C" w:rsidP="005E5DE5">
            <w:pPr>
              <w:rPr>
                <w:i/>
              </w:rPr>
            </w:pPr>
            <w:r w:rsidRPr="00EB2E3C">
              <w:rPr>
                <w:i/>
              </w:rPr>
              <w:t xml:space="preserve">For </w:t>
            </w:r>
            <w:r w:rsidR="005E5DE5">
              <w:rPr>
                <w:i/>
              </w:rPr>
              <w:t>implementation t</w:t>
            </w:r>
            <w:r>
              <w:rPr>
                <w:i/>
              </w:rPr>
              <w:t>eams</w:t>
            </w:r>
          </w:p>
        </w:tc>
        <w:tc>
          <w:tcPr>
            <w:tcW w:w="3960" w:type="dxa"/>
          </w:tcPr>
          <w:p w14:paraId="495A2834" w14:textId="051704C0" w:rsidR="00B5687C" w:rsidRPr="00EB2E3C" w:rsidRDefault="00B5687C" w:rsidP="005E5DE5">
            <w:pPr>
              <w:rPr>
                <w:i/>
              </w:rPr>
            </w:pPr>
            <w:r w:rsidRPr="00EB2E3C">
              <w:rPr>
                <w:i/>
              </w:rPr>
              <w:t xml:space="preserve">For </w:t>
            </w:r>
            <w:r w:rsidR="005E5DE5">
              <w:rPr>
                <w:i/>
              </w:rPr>
              <w:t>state</w:t>
            </w:r>
            <w:r>
              <w:rPr>
                <w:i/>
              </w:rPr>
              <w:t xml:space="preserve"> staff</w:t>
            </w:r>
            <w:r w:rsidRPr="00EB2E3C">
              <w:rPr>
                <w:i/>
              </w:rPr>
              <w:t>:</w:t>
            </w:r>
          </w:p>
        </w:tc>
      </w:tr>
      <w:tr w:rsidR="00B5687C" w:rsidRPr="0049693B" w14:paraId="2C83ED1B" w14:textId="77777777" w:rsidTr="007500E0">
        <w:tc>
          <w:tcPr>
            <w:tcW w:w="3240" w:type="dxa"/>
          </w:tcPr>
          <w:p w14:paraId="01B0AF58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>Compl</w:t>
            </w:r>
            <w:r>
              <w:rPr>
                <w:sz w:val="20"/>
                <w:szCs w:val="20"/>
              </w:rPr>
              <w:t xml:space="preserve">ete the </w:t>
            </w:r>
            <w:r w:rsidRPr="00C34E96">
              <w:rPr>
                <w:b/>
                <w:sz w:val="20"/>
                <w:szCs w:val="20"/>
              </w:rPr>
              <w:t xml:space="preserve">Implementation </w:t>
            </w:r>
            <w:r>
              <w:rPr>
                <w:b/>
                <w:sz w:val="20"/>
                <w:szCs w:val="20"/>
              </w:rPr>
              <w:t>Supports</w:t>
            </w:r>
            <w:r w:rsidRPr="00C34E96">
              <w:rPr>
                <w:b/>
                <w:sz w:val="20"/>
                <w:szCs w:val="20"/>
              </w:rPr>
              <w:t xml:space="preserve"> Checklist</w:t>
            </w:r>
            <w:r w:rsidRPr="00EB2E3C">
              <w:rPr>
                <w:sz w:val="20"/>
                <w:szCs w:val="20"/>
              </w:rPr>
              <w:t xml:space="preserve"> through discussion with your implementation team. </w:t>
            </w:r>
          </w:p>
          <w:p w14:paraId="72436116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Identify which best practices are currently happening and which are not. </w:t>
            </w:r>
          </w:p>
          <w:p w14:paraId="1DF089F3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Identify best practices the </w:t>
            </w:r>
            <w:r>
              <w:rPr>
                <w:sz w:val="20"/>
                <w:szCs w:val="20"/>
              </w:rPr>
              <w:t>team</w:t>
            </w:r>
            <w:r w:rsidRPr="00EB2E3C">
              <w:rPr>
                <w:sz w:val="20"/>
                <w:szCs w:val="20"/>
              </w:rPr>
              <w:t xml:space="preserve"> can use to improve their infrastructure. </w:t>
            </w:r>
          </w:p>
          <w:p w14:paraId="2FE8EA8C" w14:textId="77777777" w:rsidR="00B5687C" w:rsidRPr="00DA6CA3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Review what resources from the </w:t>
            </w:r>
            <w:r>
              <w:rPr>
                <w:sz w:val="20"/>
                <w:szCs w:val="20"/>
              </w:rPr>
              <w:t xml:space="preserve">host agency or system </w:t>
            </w:r>
            <w:r w:rsidRPr="00EB2E3C">
              <w:rPr>
                <w:sz w:val="20"/>
                <w:szCs w:val="20"/>
              </w:rPr>
              <w:t xml:space="preserve">are available to support implementation </w:t>
            </w:r>
            <w:r>
              <w:rPr>
                <w:sz w:val="20"/>
                <w:szCs w:val="20"/>
              </w:rPr>
              <w:t>Supports</w:t>
            </w:r>
            <w:r w:rsidRPr="00EB2E3C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960" w:type="dxa"/>
          </w:tcPr>
          <w:p w14:paraId="157ACA57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Introduce the purpose of the </w:t>
            </w:r>
            <w:r w:rsidRPr="00C34E96">
              <w:rPr>
                <w:b/>
                <w:sz w:val="20"/>
                <w:szCs w:val="20"/>
              </w:rPr>
              <w:t xml:space="preserve">Implementation </w:t>
            </w:r>
            <w:r>
              <w:rPr>
                <w:b/>
                <w:sz w:val="20"/>
                <w:szCs w:val="20"/>
              </w:rPr>
              <w:t>Supports</w:t>
            </w:r>
            <w:r w:rsidRPr="00C34E96">
              <w:rPr>
                <w:b/>
                <w:sz w:val="20"/>
                <w:szCs w:val="20"/>
              </w:rPr>
              <w:t xml:space="preserve"> Checklist</w:t>
            </w:r>
            <w:r w:rsidRPr="00EB2E3C">
              <w:rPr>
                <w:sz w:val="20"/>
                <w:szCs w:val="20"/>
              </w:rPr>
              <w:t xml:space="preserve"> and how the tool will support their implementation activities.</w:t>
            </w:r>
          </w:p>
          <w:p w14:paraId="22B1180A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Guide the team in a discussion to determine which best practices are currently happening and which are not. </w:t>
            </w:r>
          </w:p>
          <w:p w14:paraId="7EF40674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 xml:space="preserve">Guide the team in discussion to determine which best practices the grantee can use to improve their infrastructure. </w:t>
            </w:r>
          </w:p>
          <w:p w14:paraId="72A893A3" w14:textId="77777777" w:rsidR="00B5687C" w:rsidRPr="00EB2E3C" w:rsidRDefault="00B5687C" w:rsidP="00B5687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2E3C">
              <w:rPr>
                <w:sz w:val="20"/>
                <w:szCs w:val="20"/>
              </w:rPr>
              <w:t>Identify TA strategies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EB2E3C">
              <w:rPr>
                <w:sz w:val="20"/>
                <w:szCs w:val="20"/>
              </w:rPr>
              <w:t>tools</w:t>
            </w:r>
            <w:proofErr w:type="gramEnd"/>
            <w:r w:rsidRPr="00EB2E3C">
              <w:rPr>
                <w:sz w:val="20"/>
                <w:szCs w:val="20"/>
              </w:rPr>
              <w:t xml:space="preserve"> and resources to help you support the </w:t>
            </w:r>
            <w:r>
              <w:rPr>
                <w:sz w:val="20"/>
                <w:szCs w:val="20"/>
              </w:rPr>
              <w:t>team’</w:t>
            </w:r>
            <w:r w:rsidRPr="00EB2E3C">
              <w:rPr>
                <w:sz w:val="20"/>
                <w:szCs w:val="20"/>
              </w:rPr>
              <w:t>s effort.</w:t>
            </w:r>
          </w:p>
          <w:p w14:paraId="4834CC06" w14:textId="77777777" w:rsidR="00B5687C" w:rsidRPr="00EB2E3C" w:rsidRDefault="00B5687C" w:rsidP="00E22A08">
            <w:pPr>
              <w:rPr>
                <w:sz w:val="20"/>
                <w:szCs w:val="20"/>
              </w:rPr>
            </w:pPr>
          </w:p>
        </w:tc>
      </w:tr>
    </w:tbl>
    <w:p w14:paraId="5C2BE000" w14:textId="77777777" w:rsidR="00B5687C" w:rsidRDefault="00B5687C" w:rsidP="00B5687C">
      <w:pPr>
        <w:rPr>
          <w:color w:val="262626" w:themeColor="text1" w:themeTint="D9"/>
        </w:rPr>
        <w:sectPr w:rsidR="00B5687C" w:rsidSect="0073709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08" w:right="864" w:bottom="1008" w:left="864" w:header="720" w:footer="432" w:gutter="0"/>
          <w:cols w:num="2"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37092" w14:paraId="3B3B64E9" w14:textId="77777777" w:rsidTr="00737092">
        <w:tc>
          <w:tcPr>
            <w:tcW w:w="2515" w:type="dxa"/>
          </w:tcPr>
          <w:p w14:paraId="58E6B6C7" w14:textId="3F326AB4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lastRenderedPageBreak/>
              <w:t>Date</w:t>
            </w:r>
          </w:p>
        </w:tc>
        <w:tc>
          <w:tcPr>
            <w:tcW w:w="6835" w:type="dxa"/>
          </w:tcPr>
          <w:p w14:paraId="25FECE41" w14:textId="4ED6CCE2" w:rsidR="00737092" w:rsidRPr="00D70EBE" w:rsidRDefault="00737092" w:rsidP="00737092">
            <w:pPr>
              <w:rPr>
                <w:sz w:val="24"/>
              </w:rPr>
            </w:pPr>
          </w:p>
        </w:tc>
      </w:tr>
      <w:tr w:rsidR="00737092" w14:paraId="1A7947D4" w14:textId="77777777" w:rsidTr="00737092">
        <w:tc>
          <w:tcPr>
            <w:tcW w:w="2515" w:type="dxa"/>
          </w:tcPr>
          <w:p w14:paraId="709B1B8E" w14:textId="47112E88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t>Location</w:t>
            </w:r>
          </w:p>
        </w:tc>
        <w:tc>
          <w:tcPr>
            <w:tcW w:w="6835" w:type="dxa"/>
          </w:tcPr>
          <w:p w14:paraId="097CF96C" w14:textId="217EE7B9" w:rsidR="00737092" w:rsidRPr="00D70EBE" w:rsidRDefault="00737092" w:rsidP="00737092">
            <w:pPr>
              <w:rPr>
                <w:sz w:val="24"/>
              </w:rPr>
            </w:pPr>
          </w:p>
        </w:tc>
      </w:tr>
      <w:tr w:rsidR="00737092" w14:paraId="3EE1B72B" w14:textId="77777777" w:rsidTr="00737092">
        <w:tc>
          <w:tcPr>
            <w:tcW w:w="2515" w:type="dxa"/>
          </w:tcPr>
          <w:p w14:paraId="39C54E35" w14:textId="6B95708D" w:rsidR="00737092" w:rsidRDefault="00737092" w:rsidP="0073709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Pr="00737092">
              <w:rPr>
                <w:b/>
                <w:sz w:val="32"/>
              </w:rPr>
              <w:t>rogram Focus</w:t>
            </w:r>
          </w:p>
        </w:tc>
        <w:tc>
          <w:tcPr>
            <w:tcW w:w="6835" w:type="dxa"/>
          </w:tcPr>
          <w:p w14:paraId="615617F3" w14:textId="1C8C7415" w:rsidR="00737092" w:rsidRPr="00D70EBE" w:rsidRDefault="00737092" w:rsidP="00737092">
            <w:pPr>
              <w:rPr>
                <w:sz w:val="24"/>
              </w:rPr>
            </w:pPr>
          </w:p>
        </w:tc>
      </w:tr>
      <w:tr w:rsidR="00737092" w14:paraId="054F586E" w14:textId="77777777" w:rsidTr="00737092">
        <w:tc>
          <w:tcPr>
            <w:tcW w:w="2515" w:type="dxa"/>
          </w:tcPr>
          <w:p w14:paraId="743CCA0E" w14:textId="7E2C68A9" w:rsidR="00737092" w:rsidRDefault="00737092" w:rsidP="00737092">
            <w:pPr>
              <w:rPr>
                <w:b/>
                <w:sz w:val="32"/>
              </w:rPr>
            </w:pPr>
            <w:r w:rsidRPr="00737092">
              <w:rPr>
                <w:b/>
                <w:sz w:val="32"/>
              </w:rPr>
              <w:t>Participants</w:t>
            </w:r>
          </w:p>
        </w:tc>
        <w:tc>
          <w:tcPr>
            <w:tcW w:w="6835" w:type="dxa"/>
          </w:tcPr>
          <w:p w14:paraId="5B206854" w14:textId="534E153B" w:rsidR="00737092" w:rsidRPr="00D70EBE" w:rsidRDefault="00737092" w:rsidP="00737092">
            <w:pPr>
              <w:rPr>
                <w:sz w:val="24"/>
              </w:rPr>
            </w:pPr>
          </w:p>
        </w:tc>
      </w:tr>
    </w:tbl>
    <w:p w14:paraId="4B34AA04" w14:textId="77777777" w:rsidR="00402176" w:rsidRDefault="004021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176" w14:paraId="4C604C87" w14:textId="77777777" w:rsidTr="00F30D15">
        <w:tc>
          <w:tcPr>
            <w:tcW w:w="9350" w:type="dxa"/>
          </w:tcPr>
          <w:p w14:paraId="19D646A1" w14:textId="4B01FA85" w:rsidR="00402176" w:rsidRDefault="00402176" w:rsidP="0073709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Brief Description of the intervention</w:t>
            </w:r>
          </w:p>
        </w:tc>
      </w:tr>
      <w:tr w:rsidR="00402176" w:rsidRPr="00402176" w14:paraId="71463A41" w14:textId="77777777" w:rsidTr="00721ED2">
        <w:tc>
          <w:tcPr>
            <w:tcW w:w="9350" w:type="dxa"/>
          </w:tcPr>
          <w:p w14:paraId="34530DD3" w14:textId="3E36A177" w:rsidR="007C35F7" w:rsidRPr="00D70EBE" w:rsidRDefault="007C35F7" w:rsidP="00737092">
            <w:pPr>
              <w:rPr>
                <w:sz w:val="24"/>
              </w:rPr>
            </w:pPr>
          </w:p>
        </w:tc>
      </w:tr>
    </w:tbl>
    <w:p w14:paraId="1A3D4CE0" w14:textId="3F3E7F32" w:rsidR="00B5687C" w:rsidRPr="00A6517C" w:rsidRDefault="00B5687C" w:rsidP="00B5687C">
      <w:pPr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B57" w14:paraId="101A64F7" w14:textId="77777777" w:rsidTr="00C346CE">
        <w:tc>
          <w:tcPr>
            <w:tcW w:w="9350" w:type="dxa"/>
          </w:tcPr>
          <w:p w14:paraId="6E3205EE" w14:textId="6F738202" w:rsidR="009B6B57" w:rsidRDefault="009B6B57" w:rsidP="00C346C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Checklist Administration Notes </w:t>
            </w:r>
          </w:p>
        </w:tc>
      </w:tr>
      <w:tr w:rsidR="009B6B57" w:rsidRPr="00402176" w14:paraId="4F95C1AE" w14:textId="77777777" w:rsidTr="00C346CE">
        <w:tc>
          <w:tcPr>
            <w:tcW w:w="9350" w:type="dxa"/>
          </w:tcPr>
          <w:p w14:paraId="5519887B" w14:textId="50DD24BA" w:rsidR="009B6B57" w:rsidRPr="00D70EBE" w:rsidRDefault="009B6B57" w:rsidP="00C346CE">
            <w:pPr>
              <w:rPr>
                <w:sz w:val="24"/>
              </w:rPr>
            </w:pPr>
          </w:p>
        </w:tc>
      </w:tr>
    </w:tbl>
    <w:p w14:paraId="61BE8E0F" w14:textId="0AC043BD" w:rsidR="009B6B57" w:rsidRDefault="009B6B57" w:rsidP="00B5687C">
      <w:pPr>
        <w:rPr>
          <w:color w:val="262626" w:themeColor="text1" w:themeTint="D9"/>
        </w:rPr>
        <w:sectPr w:rsidR="009B6B57" w:rsidSect="007011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BADDEE" w14:textId="01597810" w:rsidR="00B5687C" w:rsidRPr="00B24011" w:rsidRDefault="00B5687C" w:rsidP="00B5687C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Use the following sections to identify implementation best practices in which you </w:t>
      </w:r>
      <w:bookmarkStart w:id="1" w:name="_Hlk78444608"/>
      <w:r>
        <w:rPr>
          <w:color w:val="262626" w:themeColor="text1" w:themeTint="D9"/>
        </w:rPr>
        <w:t>excel (</w:t>
      </w:r>
      <w:r w:rsidR="00F570E3" w:rsidRPr="00604A22">
        <w:rPr>
          <w:rFonts w:cstheme="minorHAnsi"/>
          <w:b/>
          <w:sz w:val="36"/>
          <w:szCs w:val="36"/>
        </w:rPr>
        <w:t>+</w:t>
      </w:r>
      <w:r>
        <w:rPr>
          <w:color w:val="262626" w:themeColor="text1" w:themeTint="D9"/>
        </w:rPr>
        <w:t>), do well (</w:t>
      </w:r>
      <w:r w:rsidR="00F570E3" w:rsidRPr="00604A22">
        <w:rPr>
          <w:rFonts w:cstheme="minorHAnsi"/>
          <w:noProof/>
          <w:sz w:val="36"/>
          <w:szCs w:val="36"/>
        </w:rPr>
        <w:t>√</w:t>
      </w:r>
      <w:r>
        <w:rPr>
          <w:color w:val="262626" w:themeColor="text1" w:themeTint="D9"/>
        </w:rPr>
        <w:t xml:space="preserve">), and need improvement </w:t>
      </w:r>
      <w:proofErr w:type="gramStart"/>
      <w:r>
        <w:rPr>
          <w:color w:val="262626" w:themeColor="text1" w:themeTint="D9"/>
        </w:rPr>
        <w:t>(</w:t>
      </w:r>
      <w:r w:rsidR="00F570E3" w:rsidRPr="00604A22">
        <w:rPr>
          <w:rFonts w:cstheme="minorHAnsi"/>
          <w:b/>
          <w:sz w:val="36"/>
          <w:szCs w:val="36"/>
        </w:rPr>
        <w:t xml:space="preserve"> ̶</w:t>
      </w:r>
      <w:bookmarkEnd w:id="1"/>
      <w:proofErr w:type="gramEnd"/>
      <w:r w:rsidR="00F570E3">
        <w:rPr>
          <w:rFonts w:cstheme="minorHAnsi"/>
          <w:b/>
          <w:sz w:val="36"/>
          <w:szCs w:val="36"/>
        </w:rPr>
        <w:t xml:space="preserve"> </w:t>
      </w:r>
      <w:r w:rsidR="00F570E3" w:rsidRPr="00F570E3">
        <w:rPr>
          <w:rFonts w:cstheme="minorHAnsi"/>
          <w:sz w:val="24"/>
          <w:szCs w:val="36"/>
        </w:rPr>
        <w:t>)</w:t>
      </w:r>
      <w:r>
        <w:rPr>
          <w:color w:val="262626" w:themeColor="text1" w:themeTint="D9"/>
        </w:rPr>
        <w:t>.</w:t>
      </w:r>
      <w:r w:rsidR="00737092">
        <w:rPr>
          <w:color w:val="262626" w:themeColor="text1" w:themeTint="D9"/>
        </w:rPr>
        <w:t>Consider your current strengths and needs when implementing new practices.</w:t>
      </w:r>
    </w:p>
    <w:p w14:paraId="67E0C1E9" w14:textId="77777777" w:rsidR="00B5687C" w:rsidRPr="0063411A" w:rsidRDefault="00B5687C" w:rsidP="00B5687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bookmarkStart w:id="2" w:name="_Toc526436775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>ORGANIZATIONAL SUPPORTS</w:t>
      </w:r>
      <w:bookmarkEnd w:id="2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 xml:space="preserve"> </w:t>
      </w:r>
    </w:p>
    <w:p w14:paraId="347BE84E" w14:textId="5DE7D098" w:rsidR="00B5687C" w:rsidRDefault="00B5687C" w:rsidP="00B5687C">
      <w:pPr>
        <w:rPr>
          <w:color w:val="000000" w:themeColor="text1"/>
          <w:sz w:val="32"/>
          <w:szCs w:val="32"/>
        </w:rPr>
      </w:pPr>
      <w:r w:rsidRPr="008A4A88">
        <w:rPr>
          <w:b/>
          <w:color w:val="F19C22"/>
          <w:sz w:val="32"/>
          <w:szCs w:val="32"/>
        </w:rPr>
        <w:t>Facilitative Administration –</w:t>
      </w:r>
      <w:r>
        <w:rPr>
          <w:b/>
          <w:color w:val="ED7D31" w:themeColor="accent2"/>
          <w:sz w:val="32"/>
          <w:szCs w:val="32"/>
        </w:rPr>
        <w:t xml:space="preserve"> </w:t>
      </w:r>
      <w:r w:rsidRPr="008A4A88">
        <w:rPr>
          <w:color w:val="000000" w:themeColor="text1"/>
          <w:sz w:val="32"/>
          <w:szCs w:val="32"/>
        </w:rPr>
        <w:t>Do program leaders and managers put supports in place to make the work of staff more effective and less burdensome</w:t>
      </w:r>
      <w:r w:rsidR="005E5DE5">
        <w:rPr>
          <w:color w:val="000000" w:themeColor="text1"/>
          <w:sz w:val="32"/>
          <w:szCs w:val="32"/>
        </w:rPr>
        <w:t>?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803"/>
        <w:gridCol w:w="5497"/>
        <w:gridCol w:w="6925"/>
      </w:tblGrid>
      <w:tr w:rsidR="00211653" w:rsidRPr="007C35F7" w14:paraId="57D11B6C" w14:textId="77777777" w:rsidTr="00F570E3">
        <w:tc>
          <w:tcPr>
            <w:tcW w:w="13225" w:type="dxa"/>
            <w:gridSpan w:val="3"/>
          </w:tcPr>
          <w:p w14:paraId="1490BCAC" w14:textId="77777777" w:rsidR="00211653" w:rsidRPr="007C35F7" w:rsidRDefault="00211653" w:rsidP="00211653">
            <w:pPr>
              <w:spacing w:line="276" w:lineRule="auto"/>
              <w:rPr>
                <w:rFonts w:cstheme="minorHAnsi"/>
              </w:rPr>
            </w:pPr>
            <w:r w:rsidRPr="007C35F7">
              <w:rPr>
                <w:rFonts w:cstheme="minorHAnsi"/>
              </w:rPr>
              <w:t>Program leaders and managers…</w:t>
            </w:r>
          </w:p>
          <w:p w14:paraId="35AD638E" w14:textId="77777777" w:rsidR="00211653" w:rsidRPr="007C35F7" w:rsidRDefault="00211653" w:rsidP="00B5687C">
            <w:pPr>
              <w:rPr>
                <w:rFonts w:cstheme="minorHAnsi"/>
                <w:b/>
              </w:rPr>
            </w:pPr>
          </w:p>
        </w:tc>
      </w:tr>
      <w:tr w:rsidR="00211653" w:rsidRPr="007C35F7" w14:paraId="781EC171" w14:textId="77777777" w:rsidTr="00181D54">
        <w:tc>
          <w:tcPr>
            <w:tcW w:w="803" w:type="dxa"/>
            <w:shd w:val="clear" w:color="auto" w:fill="B4C6E7" w:themeFill="accent1" w:themeFillTint="66"/>
          </w:tcPr>
          <w:p w14:paraId="0C15DA1A" w14:textId="7E7D23D0" w:rsidR="00211653" w:rsidRPr="007C35F7" w:rsidRDefault="00211653" w:rsidP="00B5687C">
            <w:pPr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Rating</w:t>
            </w:r>
          </w:p>
        </w:tc>
        <w:tc>
          <w:tcPr>
            <w:tcW w:w="5497" w:type="dxa"/>
            <w:shd w:val="clear" w:color="auto" w:fill="B4C6E7" w:themeFill="accent1" w:themeFillTint="66"/>
          </w:tcPr>
          <w:p w14:paraId="3D5CBF15" w14:textId="11DA2AA1" w:rsidR="00211653" w:rsidRPr="007C35F7" w:rsidRDefault="00211653" w:rsidP="00211653">
            <w:pPr>
              <w:jc w:val="center"/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Action</w:t>
            </w:r>
          </w:p>
        </w:tc>
        <w:tc>
          <w:tcPr>
            <w:tcW w:w="6925" w:type="dxa"/>
            <w:shd w:val="clear" w:color="auto" w:fill="B4C6E7" w:themeFill="accent1" w:themeFillTint="66"/>
          </w:tcPr>
          <w:p w14:paraId="2A1B65D7" w14:textId="691CCFB3" w:rsidR="00211653" w:rsidRPr="007C35F7" w:rsidRDefault="00211653" w:rsidP="00B5687C">
            <w:pPr>
              <w:rPr>
                <w:rFonts w:cstheme="minorHAnsi"/>
                <w:b/>
              </w:rPr>
            </w:pPr>
            <w:r w:rsidRPr="007C35F7">
              <w:rPr>
                <w:rFonts w:cstheme="minorHAnsi"/>
                <w:b/>
              </w:rPr>
              <w:t>Notes</w:t>
            </w:r>
          </w:p>
        </w:tc>
      </w:tr>
      <w:tr w:rsidR="00211653" w:rsidRPr="007C35F7" w14:paraId="6ABE5BEB" w14:textId="77777777" w:rsidTr="00F570E3">
        <w:tc>
          <w:tcPr>
            <w:tcW w:w="803" w:type="dxa"/>
          </w:tcPr>
          <w:p w14:paraId="6233BD9A" w14:textId="605FA5E6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75FDB667" w14:textId="1A00C161" w:rsidR="00211653" w:rsidRPr="0030450C" w:rsidRDefault="00211653" w:rsidP="0030450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</w:rPr>
            </w:pPr>
            <w:r w:rsidRPr="0030450C">
              <w:rPr>
                <w:rFonts w:cstheme="minorHAnsi"/>
              </w:rPr>
              <w:t>Secure resources to support staff competency development (e.g., resources for training and coaching)</w:t>
            </w:r>
          </w:p>
        </w:tc>
        <w:tc>
          <w:tcPr>
            <w:tcW w:w="6925" w:type="dxa"/>
          </w:tcPr>
          <w:p w14:paraId="214B8F1F" w14:textId="6504CDF6" w:rsidR="00211653" w:rsidRPr="007C35F7" w:rsidRDefault="00211653" w:rsidP="00211653">
            <w:pPr>
              <w:rPr>
                <w:rFonts w:cstheme="minorHAnsi"/>
                <w:color w:val="000000" w:themeColor="text1"/>
              </w:rPr>
            </w:pPr>
          </w:p>
        </w:tc>
      </w:tr>
      <w:tr w:rsidR="00211653" w:rsidRPr="007C35F7" w14:paraId="711CD4D1" w14:textId="77777777" w:rsidTr="00F570E3">
        <w:tc>
          <w:tcPr>
            <w:tcW w:w="803" w:type="dxa"/>
          </w:tcPr>
          <w:p w14:paraId="4EF0122C" w14:textId="506C4936" w:rsidR="00211653" w:rsidRPr="00604A22" w:rsidRDefault="00211653" w:rsidP="00604A22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6AF60137" w14:textId="2F6CB215" w:rsidR="00211653" w:rsidRPr="0030450C" w:rsidRDefault="00211653" w:rsidP="0030450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Support the use of a consistent fidelity assessment</w:t>
            </w:r>
          </w:p>
        </w:tc>
        <w:tc>
          <w:tcPr>
            <w:tcW w:w="6925" w:type="dxa"/>
          </w:tcPr>
          <w:p w14:paraId="7A999602" w14:textId="77777777" w:rsidR="00211653" w:rsidRPr="007C35F7" w:rsidRDefault="00211653" w:rsidP="00B5687C">
            <w:pPr>
              <w:rPr>
                <w:rFonts w:cstheme="minorHAnsi"/>
                <w:b/>
              </w:rPr>
            </w:pPr>
          </w:p>
        </w:tc>
      </w:tr>
      <w:tr w:rsidR="00211653" w:rsidRPr="007C35F7" w14:paraId="0FC063AD" w14:textId="77777777" w:rsidTr="00F570E3">
        <w:tc>
          <w:tcPr>
            <w:tcW w:w="803" w:type="dxa"/>
          </w:tcPr>
          <w:p w14:paraId="7A1D4D22" w14:textId="65418E0F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51251141" w14:textId="56B5F020" w:rsidR="00211653" w:rsidRPr="0030450C" w:rsidRDefault="00211653" w:rsidP="0030450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Invest in the resources for data system to support decision-making (e.g., data collection and reporting tools)</w:t>
            </w:r>
          </w:p>
        </w:tc>
        <w:tc>
          <w:tcPr>
            <w:tcW w:w="6925" w:type="dxa"/>
          </w:tcPr>
          <w:p w14:paraId="1613C6DA" w14:textId="045E4BB5" w:rsidR="00211653" w:rsidRPr="007C35F7" w:rsidRDefault="00211653" w:rsidP="00B5687C">
            <w:pPr>
              <w:rPr>
                <w:rFonts w:cstheme="minorHAnsi"/>
              </w:rPr>
            </w:pPr>
          </w:p>
        </w:tc>
      </w:tr>
      <w:tr w:rsidR="00211653" w:rsidRPr="007C35F7" w14:paraId="598E617A" w14:textId="77777777" w:rsidTr="00F570E3">
        <w:tc>
          <w:tcPr>
            <w:tcW w:w="803" w:type="dxa"/>
          </w:tcPr>
          <w:p w14:paraId="62BCAC74" w14:textId="1EF3AF71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7B30B85A" w14:textId="655B4084" w:rsidR="00211653" w:rsidRPr="0030450C" w:rsidRDefault="00211653" w:rsidP="0030450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Develop or refine internal policies or procedure</w:t>
            </w:r>
          </w:p>
        </w:tc>
        <w:tc>
          <w:tcPr>
            <w:tcW w:w="6925" w:type="dxa"/>
          </w:tcPr>
          <w:p w14:paraId="171D4936" w14:textId="308B2377" w:rsidR="007C35F7" w:rsidRPr="00F570E3" w:rsidRDefault="007C35F7" w:rsidP="00F570E3">
            <w:pPr>
              <w:rPr>
                <w:rFonts w:cstheme="minorHAnsi"/>
              </w:rPr>
            </w:pPr>
          </w:p>
        </w:tc>
      </w:tr>
      <w:tr w:rsidR="00211653" w:rsidRPr="007C35F7" w14:paraId="508087E6" w14:textId="77777777" w:rsidTr="00F570E3">
        <w:tc>
          <w:tcPr>
            <w:tcW w:w="803" w:type="dxa"/>
          </w:tcPr>
          <w:p w14:paraId="463E5C63" w14:textId="059E3B4D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616B1E5A" w14:textId="4C93091B" w:rsidR="00211653" w:rsidRPr="0030450C" w:rsidRDefault="00211653" w:rsidP="0030450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</w:rPr>
              <w:t>Make changes in organization roles, functions, and structures</w:t>
            </w:r>
          </w:p>
        </w:tc>
        <w:tc>
          <w:tcPr>
            <w:tcW w:w="6925" w:type="dxa"/>
          </w:tcPr>
          <w:p w14:paraId="65783B1C" w14:textId="77777777" w:rsidR="00211653" w:rsidRPr="007C35F7" w:rsidRDefault="00211653" w:rsidP="00B5687C">
            <w:pPr>
              <w:rPr>
                <w:rFonts w:cstheme="minorHAnsi"/>
              </w:rPr>
            </w:pPr>
          </w:p>
        </w:tc>
      </w:tr>
      <w:tr w:rsidR="00211653" w:rsidRPr="007C35F7" w14:paraId="28AA847D" w14:textId="77777777" w:rsidTr="00F570E3">
        <w:tc>
          <w:tcPr>
            <w:tcW w:w="803" w:type="dxa"/>
          </w:tcPr>
          <w:p w14:paraId="6DEA5D84" w14:textId="2255A3C2" w:rsidR="00211653" w:rsidRPr="00604A22" w:rsidRDefault="00211653" w:rsidP="00B5687C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497" w:type="dxa"/>
          </w:tcPr>
          <w:p w14:paraId="53127E6C" w14:textId="5BB9DFA2" w:rsidR="00211653" w:rsidRPr="0030450C" w:rsidRDefault="00211653" w:rsidP="0030450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cstheme="minorHAnsi"/>
                <w:b/>
              </w:rPr>
            </w:pPr>
            <w:r w:rsidRPr="0030450C">
              <w:rPr>
                <w:rFonts w:cstheme="minorHAnsi"/>
                <w:color w:val="262626" w:themeColor="text1" w:themeTint="D9"/>
              </w:rPr>
              <w:t>Engage in regular communication with all staff</w:t>
            </w:r>
          </w:p>
        </w:tc>
        <w:tc>
          <w:tcPr>
            <w:tcW w:w="6925" w:type="dxa"/>
          </w:tcPr>
          <w:p w14:paraId="0788DD9D" w14:textId="64DC555C" w:rsidR="007C35F7" w:rsidRPr="00F570E3" w:rsidRDefault="007C35F7" w:rsidP="00F570E3">
            <w:pPr>
              <w:rPr>
                <w:rFonts w:cstheme="minorHAnsi"/>
              </w:rPr>
            </w:pPr>
          </w:p>
        </w:tc>
      </w:tr>
    </w:tbl>
    <w:p w14:paraId="28988598" w14:textId="77777777" w:rsidR="00211653" w:rsidRPr="00585DD0" w:rsidRDefault="00211653" w:rsidP="00B5687C">
      <w:pPr>
        <w:rPr>
          <w:b/>
          <w:color w:val="ED7D31" w:themeColor="accent2"/>
          <w:sz w:val="11"/>
          <w:szCs w:val="11"/>
        </w:rPr>
      </w:pPr>
    </w:p>
    <w:p w14:paraId="4FFD4D2B" w14:textId="6F39064B" w:rsidR="007C35F7" w:rsidRDefault="007C35F7" w:rsidP="00B5687C">
      <w:pPr>
        <w:rPr>
          <w:b/>
          <w:sz w:val="32"/>
        </w:rPr>
        <w:sectPr w:rsidR="007C35F7" w:rsidSect="007C35F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448D6F" w14:textId="43865B03" w:rsidR="00B5687C" w:rsidRDefault="00B5687C" w:rsidP="00B5687C">
      <w:pPr>
        <w:rPr>
          <w:color w:val="000000" w:themeColor="text1"/>
          <w:sz w:val="32"/>
          <w:szCs w:val="32"/>
        </w:rPr>
      </w:pPr>
      <w:r w:rsidRPr="00586145">
        <w:rPr>
          <w:b/>
          <w:color w:val="F19C22"/>
          <w:sz w:val="32"/>
          <w:szCs w:val="32"/>
        </w:rPr>
        <w:lastRenderedPageBreak/>
        <w:t>Systems Intervention –</w:t>
      </w:r>
      <w:r>
        <w:rPr>
          <w:b/>
          <w:color w:val="ED7D31" w:themeColor="accent2"/>
          <w:sz w:val="32"/>
          <w:szCs w:val="32"/>
        </w:rPr>
        <w:t xml:space="preserve"> </w:t>
      </w:r>
      <w:r w:rsidRPr="00586145">
        <w:rPr>
          <w:color w:val="000000" w:themeColor="text1"/>
          <w:sz w:val="32"/>
          <w:szCs w:val="32"/>
        </w:rPr>
        <w:t xml:space="preserve">How do program leaders and managers engage </w:t>
      </w:r>
      <w:r>
        <w:rPr>
          <w:color w:val="000000" w:themeColor="text1"/>
          <w:sz w:val="32"/>
          <w:szCs w:val="32"/>
        </w:rPr>
        <w:t>s</w:t>
      </w:r>
      <w:r w:rsidRPr="00586145">
        <w:rPr>
          <w:color w:val="000000" w:themeColor="text1"/>
          <w:sz w:val="32"/>
          <w:szCs w:val="32"/>
        </w:rPr>
        <w:t>takeholders to identify and address challenges?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2"/>
        <w:gridCol w:w="4875"/>
        <w:gridCol w:w="7278"/>
      </w:tblGrid>
      <w:tr w:rsidR="007C35F7" w14:paraId="79EA974E" w14:textId="77777777" w:rsidTr="007C35F7">
        <w:tc>
          <w:tcPr>
            <w:tcW w:w="12955" w:type="dxa"/>
            <w:gridSpan w:val="3"/>
          </w:tcPr>
          <w:p w14:paraId="176ADE9B" w14:textId="3BFEC108" w:rsidR="007C35F7" w:rsidRPr="007C35F7" w:rsidRDefault="007C35F7" w:rsidP="007C35F7">
            <w:pPr>
              <w:spacing w:line="276" w:lineRule="auto"/>
              <w:rPr>
                <w:rFonts w:cstheme="minorHAnsi"/>
              </w:rPr>
            </w:pPr>
            <w:r w:rsidRPr="007C35F7">
              <w:rPr>
                <w:rFonts w:cstheme="minorHAnsi"/>
              </w:rPr>
              <w:t>Program le</w:t>
            </w:r>
            <w:r>
              <w:rPr>
                <w:rFonts w:cstheme="minorHAnsi"/>
              </w:rPr>
              <w:t>a</w:t>
            </w:r>
            <w:r w:rsidRPr="007C35F7">
              <w:rPr>
                <w:rFonts w:cstheme="minorHAnsi"/>
              </w:rPr>
              <w:t>ders and managers…</w:t>
            </w:r>
          </w:p>
        </w:tc>
      </w:tr>
      <w:tr w:rsidR="007C35F7" w:rsidRPr="00181D54" w14:paraId="65BAC907" w14:textId="77777777" w:rsidTr="00181D54">
        <w:tc>
          <w:tcPr>
            <w:tcW w:w="785" w:type="dxa"/>
            <w:shd w:val="clear" w:color="auto" w:fill="B4C6E7" w:themeFill="accent1" w:themeFillTint="66"/>
          </w:tcPr>
          <w:p w14:paraId="37BB719D" w14:textId="228DC91F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80" w:type="dxa"/>
            <w:shd w:val="clear" w:color="auto" w:fill="B4C6E7" w:themeFill="accent1" w:themeFillTint="66"/>
          </w:tcPr>
          <w:p w14:paraId="2D026BA1" w14:textId="2F5DCAB8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50E7BFED" w14:textId="2A817811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14:paraId="33473E7D" w14:textId="77777777" w:rsidTr="009B6B57">
        <w:tc>
          <w:tcPr>
            <w:tcW w:w="785" w:type="dxa"/>
          </w:tcPr>
          <w:p w14:paraId="49BEFAE4" w14:textId="18C3FFCD" w:rsidR="007C35F7" w:rsidRPr="00604A22" w:rsidRDefault="007C35F7" w:rsidP="00604A2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3EABE581" w14:textId="66078DA2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>Engage stakeholders and staff in developing a shared understanding of the need and rationale for the practice</w:t>
            </w:r>
          </w:p>
        </w:tc>
        <w:tc>
          <w:tcPr>
            <w:tcW w:w="7290" w:type="dxa"/>
          </w:tcPr>
          <w:p w14:paraId="6390562F" w14:textId="31497A8D" w:rsidR="007C35F7" w:rsidRPr="00F570E3" w:rsidRDefault="007C35F7" w:rsidP="00F570E3">
            <w:pPr>
              <w:rPr>
                <w:color w:val="000000" w:themeColor="text1"/>
              </w:rPr>
            </w:pPr>
          </w:p>
        </w:tc>
      </w:tr>
      <w:tr w:rsidR="007C35F7" w14:paraId="65E98D86" w14:textId="77777777" w:rsidTr="009B6B57">
        <w:tc>
          <w:tcPr>
            <w:tcW w:w="785" w:type="dxa"/>
          </w:tcPr>
          <w:p w14:paraId="4F350D16" w14:textId="323910AC" w:rsidR="007C35F7" w:rsidRPr="00604A22" w:rsidRDefault="007C35F7" w:rsidP="00B568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4143F05D" w14:textId="772EF18E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 xml:space="preserve">Create opportunities for stakeholders and staff to come together and learn from each other  </w:t>
            </w:r>
          </w:p>
        </w:tc>
        <w:tc>
          <w:tcPr>
            <w:tcW w:w="7290" w:type="dxa"/>
          </w:tcPr>
          <w:p w14:paraId="666904C9" w14:textId="6AEF37C8" w:rsidR="007C35F7" w:rsidRDefault="007C35F7" w:rsidP="00B5687C">
            <w:pPr>
              <w:rPr>
                <w:color w:val="000000" w:themeColor="text1"/>
              </w:rPr>
            </w:pPr>
          </w:p>
        </w:tc>
      </w:tr>
      <w:tr w:rsidR="007C35F7" w14:paraId="32217F31" w14:textId="77777777" w:rsidTr="009B6B57">
        <w:tc>
          <w:tcPr>
            <w:tcW w:w="785" w:type="dxa"/>
          </w:tcPr>
          <w:p w14:paraId="4BE74D35" w14:textId="52416EF9" w:rsidR="007C35F7" w:rsidRPr="00604A22" w:rsidRDefault="007C35F7" w:rsidP="00B568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0389C9F1" w14:textId="427B0A3F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>Create opportunities for stakeholder and staff to design solutions together for implementation (</w:t>
            </w:r>
            <w:proofErr w:type="gramStart"/>
            <w:r w:rsidRPr="0030450C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30450C">
              <w:rPr>
                <w:rFonts w:ascii="Calibri" w:hAnsi="Calibri"/>
                <w:color w:val="262626" w:themeColor="text1" w:themeTint="D9"/>
              </w:rPr>
              <w:t xml:space="preserve"> through regular progress review meetings informed by fidelity and data)</w:t>
            </w:r>
          </w:p>
        </w:tc>
        <w:tc>
          <w:tcPr>
            <w:tcW w:w="7290" w:type="dxa"/>
          </w:tcPr>
          <w:p w14:paraId="5814D44D" w14:textId="763BD536" w:rsidR="007C35F7" w:rsidRDefault="007C35F7" w:rsidP="00B5687C">
            <w:pPr>
              <w:rPr>
                <w:color w:val="000000" w:themeColor="text1"/>
              </w:rPr>
            </w:pPr>
          </w:p>
        </w:tc>
      </w:tr>
      <w:tr w:rsidR="007C35F7" w14:paraId="74653AA2" w14:textId="77777777" w:rsidTr="009B6B57">
        <w:tc>
          <w:tcPr>
            <w:tcW w:w="785" w:type="dxa"/>
          </w:tcPr>
          <w:p w14:paraId="4A193FE2" w14:textId="334B3427" w:rsidR="007C35F7" w:rsidRPr="00604A22" w:rsidRDefault="007C35F7" w:rsidP="00B5687C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80" w:type="dxa"/>
          </w:tcPr>
          <w:p w14:paraId="45B4AD13" w14:textId="4E6B8A69" w:rsidR="007C35F7" w:rsidRPr="0030450C" w:rsidRDefault="007C35F7" w:rsidP="0030450C">
            <w:pPr>
              <w:pStyle w:val="ListParagraph"/>
              <w:numPr>
                <w:ilvl w:val="0"/>
                <w:numId w:val="14"/>
              </w:numPr>
              <w:ind w:left="365"/>
              <w:rPr>
                <w:color w:val="000000" w:themeColor="text1"/>
              </w:rPr>
            </w:pPr>
            <w:r w:rsidRPr="0030450C">
              <w:rPr>
                <w:rFonts w:ascii="Calibri" w:hAnsi="Calibri"/>
                <w:color w:val="262626" w:themeColor="text1" w:themeTint="D9"/>
              </w:rPr>
              <w:t>Support regular communication with stakeholders</w:t>
            </w:r>
          </w:p>
        </w:tc>
        <w:tc>
          <w:tcPr>
            <w:tcW w:w="7290" w:type="dxa"/>
          </w:tcPr>
          <w:p w14:paraId="3F6081ED" w14:textId="77777777" w:rsidR="007C35F7" w:rsidRDefault="007C35F7" w:rsidP="00B5687C">
            <w:pPr>
              <w:rPr>
                <w:color w:val="000000" w:themeColor="text1"/>
              </w:rPr>
            </w:pPr>
          </w:p>
        </w:tc>
      </w:tr>
    </w:tbl>
    <w:p w14:paraId="63450EF0" w14:textId="77777777" w:rsidR="007C35F7" w:rsidRPr="00586145" w:rsidRDefault="007C35F7" w:rsidP="00B5687C">
      <w:pPr>
        <w:rPr>
          <w:color w:val="000000" w:themeColor="text1"/>
        </w:rPr>
      </w:pPr>
    </w:p>
    <w:p w14:paraId="0DEE836C" w14:textId="1669FF9E" w:rsidR="00B5687C" w:rsidRDefault="00B5687C" w:rsidP="00B5687C">
      <w:pPr>
        <w:rPr>
          <w:color w:val="000000" w:themeColor="text1"/>
          <w:sz w:val="32"/>
          <w:szCs w:val="32"/>
        </w:rPr>
      </w:pPr>
      <w:r>
        <w:rPr>
          <w:b/>
          <w:color w:val="F19C22"/>
          <w:sz w:val="32"/>
          <w:szCs w:val="32"/>
        </w:rPr>
        <w:t>D</w:t>
      </w:r>
      <w:r w:rsidRPr="00B6639B">
        <w:rPr>
          <w:b/>
          <w:color w:val="F19C22"/>
          <w:sz w:val="32"/>
          <w:szCs w:val="32"/>
        </w:rPr>
        <w:t xml:space="preserve">ecision-Support Data System – </w:t>
      </w:r>
      <w:r w:rsidRPr="00586145">
        <w:rPr>
          <w:color w:val="000000" w:themeColor="text1"/>
          <w:sz w:val="32"/>
          <w:szCs w:val="32"/>
        </w:rPr>
        <w:t>How is the data system used to make decisions?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36"/>
        <w:gridCol w:w="4829"/>
        <w:gridCol w:w="7290"/>
      </w:tblGrid>
      <w:tr w:rsidR="007C35F7" w:rsidRPr="00181D54" w14:paraId="7B8BD7DF" w14:textId="77777777" w:rsidTr="007C35F7">
        <w:tc>
          <w:tcPr>
            <w:tcW w:w="12955" w:type="dxa"/>
            <w:gridSpan w:val="3"/>
          </w:tcPr>
          <w:p w14:paraId="589587E9" w14:textId="7638D313" w:rsidR="007C35F7" w:rsidRPr="00181D54" w:rsidRDefault="007C35F7" w:rsidP="007C35F7">
            <w:pPr>
              <w:spacing w:line="276" w:lineRule="auto"/>
              <w:rPr>
                <w:rFonts w:cstheme="minorHAnsi"/>
              </w:rPr>
            </w:pPr>
            <w:r w:rsidRPr="00181D54">
              <w:rPr>
                <w:rFonts w:cstheme="minorHAnsi"/>
              </w:rPr>
              <w:t>Program leaders and managers…</w:t>
            </w:r>
          </w:p>
        </w:tc>
      </w:tr>
      <w:tr w:rsidR="007C35F7" w:rsidRPr="00181D54" w14:paraId="4E5EA40A" w14:textId="77777777" w:rsidTr="00181D54">
        <w:tc>
          <w:tcPr>
            <w:tcW w:w="836" w:type="dxa"/>
            <w:shd w:val="clear" w:color="auto" w:fill="B4C6E7" w:themeFill="accent1" w:themeFillTint="66"/>
          </w:tcPr>
          <w:p w14:paraId="3EE58B3C" w14:textId="405D772F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29" w:type="dxa"/>
            <w:shd w:val="clear" w:color="auto" w:fill="B4C6E7" w:themeFill="accent1" w:themeFillTint="66"/>
          </w:tcPr>
          <w:p w14:paraId="071B5524" w14:textId="1172E9B0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3E9DFF79" w14:textId="578E4606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:rsidRPr="00181D54" w14:paraId="5CF2EB13" w14:textId="77777777" w:rsidTr="00181D54">
        <w:tc>
          <w:tcPr>
            <w:tcW w:w="836" w:type="dxa"/>
          </w:tcPr>
          <w:p w14:paraId="1FC800BB" w14:textId="53F5B0D5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29" w:type="dxa"/>
          </w:tcPr>
          <w:p w14:paraId="56D0CB64" w14:textId="394F9847" w:rsidR="007C35F7" w:rsidRPr="00181D54" w:rsidRDefault="00604A22" w:rsidP="0030450C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Data for the practice are useful and usable</w:t>
            </w:r>
          </w:p>
        </w:tc>
        <w:tc>
          <w:tcPr>
            <w:tcW w:w="7290" w:type="dxa"/>
          </w:tcPr>
          <w:p w14:paraId="2317A3C8" w14:textId="52BDD43C" w:rsidR="007C35F7" w:rsidRPr="00181D54" w:rsidRDefault="007C35F7" w:rsidP="00B5687C">
            <w:pPr>
              <w:rPr>
                <w:color w:val="000000" w:themeColor="text1"/>
              </w:rPr>
            </w:pPr>
          </w:p>
        </w:tc>
      </w:tr>
      <w:tr w:rsidR="007C35F7" w:rsidRPr="00181D54" w14:paraId="1FDE7884" w14:textId="77777777" w:rsidTr="00181D54">
        <w:tc>
          <w:tcPr>
            <w:tcW w:w="836" w:type="dxa"/>
          </w:tcPr>
          <w:p w14:paraId="6E311350" w14:textId="138DB7B2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29" w:type="dxa"/>
          </w:tcPr>
          <w:p w14:paraId="6BBED4FA" w14:textId="273C3C81" w:rsidR="007C35F7" w:rsidRPr="00181D54" w:rsidRDefault="00604A22" w:rsidP="0030450C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Program has access to relevant data for making decisions about the practice (e.g., stakeholders have access to implementation, 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fidelity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and outcome data)  </w:t>
            </w:r>
          </w:p>
        </w:tc>
        <w:tc>
          <w:tcPr>
            <w:tcW w:w="7290" w:type="dxa"/>
          </w:tcPr>
          <w:p w14:paraId="12FD70D6" w14:textId="5783DC62" w:rsidR="007C35F7" w:rsidRPr="00181D54" w:rsidRDefault="007C35F7" w:rsidP="00B5687C">
            <w:pPr>
              <w:rPr>
                <w:color w:val="000000" w:themeColor="text1"/>
              </w:rPr>
            </w:pPr>
          </w:p>
        </w:tc>
      </w:tr>
      <w:tr w:rsidR="007C35F7" w:rsidRPr="00181D54" w14:paraId="4CC08DA7" w14:textId="77777777" w:rsidTr="00181D54">
        <w:tc>
          <w:tcPr>
            <w:tcW w:w="836" w:type="dxa"/>
          </w:tcPr>
          <w:p w14:paraId="34C23154" w14:textId="3ECCD2C0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29" w:type="dxa"/>
          </w:tcPr>
          <w:p w14:paraId="18EB2109" w14:textId="27FAE736" w:rsidR="007C35F7" w:rsidRPr="00181D54" w:rsidRDefault="00604A22" w:rsidP="0030450C">
            <w:pPr>
              <w:pStyle w:val="ListParagraph"/>
              <w:numPr>
                <w:ilvl w:val="0"/>
                <w:numId w:val="15"/>
              </w:numPr>
              <w:ind w:left="34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Team has a process for using data for decision-making about the practice (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relevant data are consistently integrated into meeting agendas)</w:t>
            </w:r>
          </w:p>
        </w:tc>
        <w:tc>
          <w:tcPr>
            <w:tcW w:w="7290" w:type="dxa"/>
          </w:tcPr>
          <w:p w14:paraId="0F5F0E9E" w14:textId="78AA8C97" w:rsidR="007C35F7" w:rsidRPr="00181D54" w:rsidRDefault="007C35F7" w:rsidP="00B5687C">
            <w:pPr>
              <w:rPr>
                <w:color w:val="000000" w:themeColor="text1"/>
              </w:rPr>
            </w:pPr>
          </w:p>
        </w:tc>
      </w:tr>
    </w:tbl>
    <w:p w14:paraId="33BC53FE" w14:textId="77777777" w:rsidR="007C35F7" w:rsidRPr="00586145" w:rsidRDefault="007C35F7" w:rsidP="00B5687C">
      <w:pPr>
        <w:rPr>
          <w:color w:val="000000" w:themeColor="text1"/>
          <w:sz w:val="32"/>
          <w:szCs w:val="32"/>
        </w:rPr>
      </w:pPr>
    </w:p>
    <w:p w14:paraId="37A367A9" w14:textId="77777777" w:rsidR="00B5687C" w:rsidRPr="0063411A" w:rsidRDefault="00B5687C" w:rsidP="00B5687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bookmarkStart w:id="3" w:name="_Toc526436776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lastRenderedPageBreak/>
        <w:t>COMPETENCY SUPPORTS</w:t>
      </w:r>
      <w:bookmarkEnd w:id="3"/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 xml:space="preserve"> </w:t>
      </w:r>
    </w:p>
    <w:p w14:paraId="12CC8641" w14:textId="63FFE26E" w:rsidR="00B5687C" w:rsidRDefault="00B5687C" w:rsidP="00B5687C">
      <w:pPr>
        <w:ind w:left="2880" w:hanging="2880"/>
        <w:rPr>
          <w:sz w:val="32"/>
          <w:szCs w:val="32"/>
        </w:rPr>
      </w:pPr>
      <w:r w:rsidRPr="00C91F83">
        <w:rPr>
          <w:b/>
          <w:color w:val="F19C22"/>
          <w:sz w:val="32"/>
          <w:szCs w:val="32"/>
        </w:rPr>
        <w:t>Fidelity</w:t>
      </w:r>
      <w:r>
        <w:rPr>
          <w:b/>
          <w:color w:val="F19C22"/>
          <w:sz w:val="32"/>
          <w:szCs w:val="32"/>
        </w:rPr>
        <w:t xml:space="preserve">/Performance </w:t>
      </w:r>
      <w:r w:rsidRPr="00C91F83">
        <w:rPr>
          <w:b/>
          <w:color w:val="F19C22"/>
          <w:sz w:val="32"/>
          <w:szCs w:val="32"/>
        </w:rPr>
        <w:t xml:space="preserve">Assessment – </w:t>
      </w:r>
      <w:r w:rsidRPr="00C91F83">
        <w:rPr>
          <w:sz w:val="32"/>
          <w:szCs w:val="32"/>
        </w:rPr>
        <w:t>How can a fidelity assessment be used to understand if the practice is being implemented as intended?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7C35F7" w:rsidRPr="00181D54" w14:paraId="6D545556" w14:textId="77777777" w:rsidTr="00FF2E40">
        <w:tc>
          <w:tcPr>
            <w:tcW w:w="12955" w:type="dxa"/>
            <w:gridSpan w:val="3"/>
          </w:tcPr>
          <w:p w14:paraId="5DB7C02D" w14:textId="77777777" w:rsidR="007C35F7" w:rsidRPr="00181D54" w:rsidRDefault="007C35F7" w:rsidP="00FF2E40">
            <w:pPr>
              <w:spacing w:line="276" w:lineRule="auto"/>
              <w:rPr>
                <w:rFonts w:cstheme="minorHAnsi"/>
              </w:rPr>
            </w:pPr>
            <w:r w:rsidRPr="00181D54">
              <w:rPr>
                <w:rFonts w:cstheme="minorHAnsi"/>
              </w:rPr>
              <w:t>Program leaders and managers…</w:t>
            </w:r>
          </w:p>
        </w:tc>
      </w:tr>
      <w:tr w:rsidR="007C35F7" w:rsidRPr="00181D54" w14:paraId="73CBA5DC" w14:textId="77777777" w:rsidTr="00181D54">
        <w:tc>
          <w:tcPr>
            <w:tcW w:w="805" w:type="dxa"/>
            <w:shd w:val="clear" w:color="auto" w:fill="B4C6E7" w:themeFill="accent1" w:themeFillTint="66"/>
          </w:tcPr>
          <w:p w14:paraId="575AC006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4F8582B7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4FF48CD5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:rsidRPr="00181D54" w14:paraId="35649E4C" w14:textId="77777777" w:rsidTr="00181D54">
        <w:tc>
          <w:tcPr>
            <w:tcW w:w="805" w:type="dxa"/>
          </w:tcPr>
          <w:p w14:paraId="66A6EAFF" w14:textId="41E079C3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C921F11" w14:textId="5F3357B4" w:rsidR="007C35F7" w:rsidRPr="00181D54" w:rsidRDefault="00604A22" w:rsidP="0030450C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A consistent fidelity measure for the practice is available (e.g., from program developer or purveyor)</w:t>
            </w:r>
          </w:p>
        </w:tc>
        <w:tc>
          <w:tcPr>
            <w:tcW w:w="7290" w:type="dxa"/>
          </w:tcPr>
          <w:p w14:paraId="7CBE8E43" w14:textId="25C905DD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4F666050" w14:textId="77777777" w:rsidTr="00181D54">
        <w:tc>
          <w:tcPr>
            <w:tcW w:w="805" w:type="dxa"/>
          </w:tcPr>
          <w:p w14:paraId="70198A1F" w14:textId="5BABFFE3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1ED4B02A" w14:textId="1B9D1A83" w:rsidR="007C35F7" w:rsidRPr="00181D54" w:rsidRDefault="00604A22" w:rsidP="0030450C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Protocol for fidelity assessments define the process and supports consistency</w:t>
            </w:r>
          </w:p>
        </w:tc>
        <w:tc>
          <w:tcPr>
            <w:tcW w:w="7290" w:type="dxa"/>
          </w:tcPr>
          <w:p w14:paraId="6076FA1F" w14:textId="2BF2BCFD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7F48C2D4" w14:textId="77777777" w:rsidTr="00181D54">
        <w:tc>
          <w:tcPr>
            <w:tcW w:w="805" w:type="dxa"/>
          </w:tcPr>
          <w:p w14:paraId="2589A9DE" w14:textId="70847D54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D466418" w14:textId="014C8717" w:rsidR="007C35F7" w:rsidRPr="00181D54" w:rsidRDefault="00604A22" w:rsidP="0030450C">
            <w:pPr>
              <w:pStyle w:val="ListParagraph"/>
              <w:numPr>
                <w:ilvl w:val="0"/>
                <w:numId w:val="16"/>
              </w:numPr>
              <w:ind w:left="433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Fidelity assessment data used to improve outcomes and implementation supports (e.g., regular data review and reflection to inform improvement efforts)</w:t>
            </w:r>
          </w:p>
        </w:tc>
        <w:tc>
          <w:tcPr>
            <w:tcW w:w="7290" w:type="dxa"/>
          </w:tcPr>
          <w:p w14:paraId="007ABA46" w14:textId="1A48F740" w:rsidR="0030450C" w:rsidRPr="00181D54" w:rsidRDefault="0030450C" w:rsidP="00FF2E40">
            <w:pPr>
              <w:rPr>
                <w:color w:val="000000" w:themeColor="text1"/>
              </w:rPr>
            </w:pPr>
          </w:p>
        </w:tc>
      </w:tr>
    </w:tbl>
    <w:p w14:paraId="039D1A3A" w14:textId="77777777" w:rsidR="00B5687C" w:rsidRPr="00DC21EF" w:rsidRDefault="00B5687C" w:rsidP="00B5687C">
      <w:pPr>
        <w:rPr>
          <w:b/>
          <w:color w:val="ED7D31" w:themeColor="accent2"/>
          <w:sz w:val="32"/>
          <w:szCs w:val="32"/>
        </w:rPr>
      </w:pPr>
    </w:p>
    <w:p w14:paraId="3D03E41C" w14:textId="1C6152F5" w:rsidR="00B5687C" w:rsidRPr="00766E21" w:rsidRDefault="00B5687C" w:rsidP="00B5687C">
      <w:pPr>
        <w:rPr>
          <w:sz w:val="32"/>
          <w:szCs w:val="32"/>
        </w:rPr>
      </w:pPr>
      <w:r w:rsidRPr="00766E21">
        <w:rPr>
          <w:b/>
          <w:color w:val="F19C22"/>
          <w:sz w:val="32"/>
          <w:szCs w:val="32"/>
        </w:rPr>
        <w:t xml:space="preserve">Staff Selection – </w:t>
      </w:r>
      <w:r w:rsidRPr="00766E21">
        <w:rPr>
          <w:sz w:val="32"/>
          <w:szCs w:val="32"/>
        </w:rPr>
        <w:t>How are staff selected to implement the practice?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7C35F7" w:rsidRPr="00181D54" w14:paraId="024DD593" w14:textId="77777777" w:rsidTr="00FF2E40">
        <w:tc>
          <w:tcPr>
            <w:tcW w:w="12955" w:type="dxa"/>
            <w:gridSpan w:val="3"/>
          </w:tcPr>
          <w:p w14:paraId="2783B1EF" w14:textId="77777777" w:rsidR="007C35F7" w:rsidRPr="00181D54" w:rsidRDefault="007C35F7" w:rsidP="00FF2E40">
            <w:pPr>
              <w:spacing w:line="276" w:lineRule="auto"/>
              <w:rPr>
                <w:rFonts w:cstheme="minorHAnsi"/>
              </w:rPr>
            </w:pPr>
            <w:r w:rsidRPr="00181D54">
              <w:rPr>
                <w:rFonts w:cstheme="minorHAnsi"/>
              </w:rPr>
              <w:t>Program leaders and managers…</w:t>
            </w:r>
          </w:p>
        </w:tc>
      </w:tr>
      <w:tr w:rsidR="007C35F7" w:rsidRPr="00181D54" w14:paraId="567775C3" w14:textId="77777777" w:rsidTr="00181D54">
        <w:tc>
          <w:tcPr>
            <w:tcW w:w="805" w:type="dxa"/>
            <w:shd w:val="clear" w:color="auto" w:fill="B4C6E7" w:themeFill="accent1" w:themeFillTint="66"/>
          </w:tcPr>
          <w:p w14:paraId="7F072145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4F944F1A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07AB6CBE" w14:textId="77777777" w:rsidR="007C35F7" w:rsidRPr="00181D54" w:rsidRDefault="007C35F7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7C35F7" w:rsidRPr="00181D54" w14:paraId="28110783" w14:textId="77777777" w:rsidTr="00181D54">
        <w:tc>
          <w:tcPr>
            <w:tcW w:w="805" w:type="dxa"/>
          </w:tcPr>
          <w:p w14:paraId="3FED9148" w14:textId="7C4214B5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17EB5006" w14:textId="2BC56A77" w:rsidR="007C35F7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 xml:space="preserve">Job descriptions are in place that include the skills and competencies needed to implement the practice    </w:t>
            </w:r>
          </w:p>
        </w:tc>
        <w:tc>
          <w:tcPr>
            <w:tcW w:w="7290" w:type="dxa"/>
          </w:tcPr>
          <w:p w14:paraId="3969B9FE" w14:textId="30FDE722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3C0A5F24" w14:textId="77777777" w:rsidTr="00181D54">
        <w:tc>
          <w:tcPr>
            <w:tcW w:w="805" w:type="dxa"/>
          </w:tcPr>
          <w:p w14:paraId="3059F5F2" w14:textId="0E216861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063D1817" w14:textId="5C950C01" w:rsidR="007C35F7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Interviewers understand the skills and abilities needed for position (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interview team includes staff with experience in the relevant position/practice)</w:t>
            </w:r>
          </w:p>
        </w:tc>
        <w:tc>
          <w:tcPr>
            <w:tcW w:w="7290" w:type="dxa"/>
          </w:tcPr>
          <w:p w14:paraId="70D1CF4B" w14:textId="1798BFE5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7C35F7" w:rsidRPr="00181D54" w14:paraId="6CDBCB16" w14:textId="77777777" w:rsidTr="00181D54">
        <w:tc>
          <w:tcPr>
            <w:tcW w:w="805" w:type="dxa"/>
          </w:tcPr>
          <w:p w14:paraId="74F0BB52" w14:textId="32AE1832" w:rsidR="007C35F7" w:rsidRPr="00181D54" w:rsidRDefault="007C35F7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524F316C" w14:textId="1BB9BC7C" w:rsidR="007C35F7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Interview protocols are in place</w:t>
            </w:r>
          </w:p>
        </w:tc>
        <w:tc>
          <w:tcPr>
            <w:tcW w:w="7290" w:type="dxa"/>
          </w:tcPr>
          <w:p w14:paraId="4327E728" w14:textId="5A06850A" w:rsidR="007C35F7" w:rsidRPr="00181D54" w:rsidRDefault="007C35F7" w:rsidP="00FF2E40">
            <w:pPr>
              <w:rPr>
                <w:color w:val="000000" w:themeColor="text1"/>
              </w:rPr>
            </w:pPr>
          </w:p>
        </w:tc>
      </w:tr>
      <w:tr w:rsidR="00604A22" w:rsidRPr="00181D54" w14:paraId="02A2598B" w14:textId="77777777" w:rsidTr="00181D54">
        <w:tc>
          <w:tcPr>
            <w:tcW w:w="805" w:type="dxa"/>
          </w:tcPr>
          <w:p w14:paraId="04F63DB5" w14:textId="5BE31087" w:rsidR="00604A22" w:rsidRPr="00181D54" w:rsidRDefault="00604A22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75A9FF86" w14:textId="5F78B737" w:rsidR="00604A22" w:rsidRPr="00181D54" w:rsidRDefault="00604A22" w:rsidP="00181D54">
            <w:pPr>
              <w:pStyle w:val="ListParagraph"/>
              <w:numPr>
                <w:ilvl w:val="0"/>
                <w:numId w:val="21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Interview processes are regularly reviewed (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process reviewed after each hiring)</w:t>
            </w:r>
          </w:p>
        </w:tc>
        <w:tc>
          <w:tcPr>
            <w:tcW w:w="7290" w:type="dxa"/>
          </w:tcPr>
          <w:p w14:paraId="15BCAF6B" w14:textId="472AAA19" w:rsidR="00604A22" w:rsidRPr="00181D54" w:rsidRDefault="00604A22" w:rsidP="00FF2E40">
            <w:pPr>
              <w:rPr>
                <w:color w:val="000000" w:themeColor="text1"/>
              </w:rPr>
            </w:pPr>
          </w:p>
        </w:tc>
      </w:tr>
    </w:tbl>
    <w:p w14:paraId="5E6FD291" w14:textId="77777777" w:rsidR="009B6B57" w:rsidRDefault="009B6B57" w:rsidP="00B5687C">
      <w:pPr>
        <w:rPr>
          <w:b/>
          <w:color w:val="F19C22"/>
          <w:sz w:val="32"/>
          <w:szCs w:val="32"/>
        </w:rPr>
      </w:pPr>
    </w:p>
    <w:p w14:paraId="630110C8" w14:textId="74ED691F" w:rsidR="00B5687C" w:rsidRDefault="00B5687C" w:rsidP="00B5687C">
      <w:pPr>
        <w:rPr>
          <w:sz w:val="32"/>
          <w:szCs w:val="32"/>
        </w:rPr>
      </w:pPr>
      <w:r w:rsidRPr="0054263E">
        <w:rPr>
          <w:b/>
          <w:color w:val="F19C22"/>
          <w:sz w:val="32"/>
          <w:szCs w:val="32"/>
        </w:rPr>
        <w:t xml:space="preserve">Training – </w:t>
      </w:r>
      <w:r w:rsidRPr="0054263E">
        <w:rPr>
          <w:sz w:val="32"/>
          <w:szCs w:val="32"/>
        </w:rPr>
        <w:t>How does training build staff competency to implement the practice?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FA05DA" w:rsidRPr="00181D54" w14:paraId="5BB11851" w14:textId="77777777" w:rsidTr="00FF2E40">
        <w:tc>
          <w:tcPr>
            <w:tcW w:w="12955" w:type="dxa"/>
            <w:gridSpan w:val="3"/>
          </w:tcPr>
          <w:p w14:paraId="71260C41" w14:textId="77777777" w:rsidR="00FA05DA" w:rsidRPr="00181D54" w:rsidRDefault="00FA05DA" w:rsidP="00FF2E40">
            <w:pPr>
              <w:spacing w:line="276" w:lineRule="auto"/>
              <w:rPr>
                <w:rFonts w:cstheme="minorHAnsi"/>
              </w:rPr>
            </w:pPr>
            <w:r w:rsidRPr="00181D54">
              <w:rPr>
                <w:rFonts w:cstheme="minorHAnsi"/>
              </w:rPr>
              <w:t>Program leaders and managers…</w:t>
            </w:r>
          </w:p>
        </w:tc>
      </w:tr>
      <w:tr w:rsidR="00FA05DA" w:rsidRPr="00181D54" w14:paraId="76A8F626" w14:textId="77777777" w:rsidTr="00181D54">
        <w:tc>
          <w:tcPr>
            <w:tcW w:w="805" w:type="dxa"/>
            <w:shd w:val="clear" w:color="auto" w:fill="B4C6E7" w:themeFill="accent1" w:themeFillTint="66"/>
          </w:tcPr>
          <w:p w14:paraId="33FEBB43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4E62B907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3C612A85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A05DA" w:rsidRPr="00181D54" w14:paraId="20F17BBA" w14:textId="77777777" w:rsidTr="00181D54">
        <w:tc>
          <w:tcPr>
            <w:tcW w:w="805" w:type="dxa"/>
          </w:tcPr>
          <w:p w14:paraId="4AF7F4BC" w14:textId="4ACC5646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5749D8D" w14:textId="0E804676" w:rsidR="00FA05DA" w:rsidRPr="00181D54" w:rsidRDefault="00604A22" w:rsidP="00181D54">
            <w:pPr>
              <w:pStyle w:val="ListParagraph"/>
              <w:numPr>
                <w:ilvl w:val="0"/>
                <w:numId w:val="20"/>
              </w:numPr>
              <w:ind w:left="34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Skill-based training is secured for relevant staff (e.g., training integrate opportunities for practice and feedback)</w:t>
            </w:r>
          </w:p>
        </w:tc>
        <w:tc>
          <w:tcPr>
            <w:tcW w:w="7290" w:type="dxa"/>
          </w:tcPr>
          <w:p w14:paraId="05CCE81E" w14:textId="2C6E86F3" w:rsidR="009B6B57" w:rsidRPr="00181D54" w:rsidRDefault="009B6B57" w:rsidP="00FF2E40">
            <w:pPr>
              <w:rPr>
                <w:color w:val="000000" w:themeColor="text1"/>
              </w:rPr>
            </w:pPr>
          </w:p>
        </w:tc>
      </w:tr>
      <w:tr w:rsidR="00FA05DA" w:rsidRPr="00181D54" w14:paraId="2107DB96" w14:textId="77777777" w:rsidTr="00181D54">
        <w:tc>
          <w:tcPr>
            <w:tcW w:w="805" w:type="dxa"/>
          </w:tcPr>
          <w:p w14:paraId="6B244437" w14:textId="1C16A96D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6959F447" w14:textId="418E1411" w:rsidR="00FA05DA" w:rsidRPr="00181D54" w:rsidRDefault="00604A22" w:rsidP="00181D54">
            <w:pPr>
              <w:pStyle w:val="ListParagraph"/>
              <w:numPr>
                <w:ilvl w:val="0"/>
                <w:numId w:val="20"/>
              </w:numPr>
              <w:ind w:left="34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Training data are used to develop competency and improve training</w:t>
            </w:r>
          </w:p>
        </w:tc>
        <w:tc>
          <w:tcPr>
            <w:tcW w:w="7290" w:type="dxa"/>
          </w:tcPr>
          <w:p w14:paraId="3AFD4333" w14:textId="273BF5A4" w:rsidR="009B6B57" w:rsidRPr="00181D54" w:rsidRDefault="009B6B57" w:rsidP="00FF2E40">
            <w:pPr>
              <w:rPr>
                <w:color w:val="000000" w:themeColor="text1"/>
              </w:rPr>
            </w:pPr>
          </w:p>
        </w:tc>
      </w:tr>
    </w:tbl>
    <w:p w14:paraId="4E8B3DF9" w14:textId="77777777" w:rsidR="00B5687C" w:rsidRDefault="00B5687C" w:rsidP="00B5687C">
      <w:pPr>
        <w:rPr>
          <w:b/>
          <w:color w:val="ED7D31" w:themeColor="accent2"/>
          <w:sz w:val="32"/>
          <w:szCs w:val="32"/>
        </w:rPr>
      </w:pPr>
    </w:p>
    <w:p w14:paraId="4ED54BE1" w14:textId="0F59366A" w:rsidR="00B5687C" w:rsidRDefault="00B5687C" w:rsidP="00B5687C">
      <w:pPr>
        <w:rPr>
          <w:sz w:val="32"/>
          <w:szCs w:val="32"/>
        </w:rPr>
      </w:pPr>
      <w:r w:rsidRPr="0054263E">
        <w:rPr>
          <w:b/>
          <w:color w:val="F19C22"/>
          <w:sz w:val="32"/>
          <w:szCs w:val="32"/>
        </w:rPr>
        <w:t xml:space="preserve">Coaching – </w:t>
      </w:r>
      <w:r w:rsidRPr="0054263E">
        <w:rPr>
          <w:sz w:val="32"/>
          <w:szCs w:val="32"/>
        </w:rPr>
        <w:t>How does coaching build staff competency to implement the practice?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05"/>
        <w:gridCol w:w="4860"/>
        <w:gridCol w:w="7290"/>
      </w:tblGrid>
      <w:tr w:rsidR="00FA05DA" w14:paraId="4C64663E" w14:textId="77777777" w:rsidTr="00FF2E40">
        <w:tc>
          <w:tcPr>
            <w:tcW w:w="12955" w:type="dxa"/>
            <w:gridSpan w:val="3"/>
          </w:tcPr>
          <w:p w14:paraId="6A0E9483" w14:textId="77777777" w:rsidR="00FA05DA" w:rsidRPr="00181D54" w:rsidRDefault="00FA05DA" w:rsidP="00FF2E40">
            <w:pPr>
              <w:spacing w:line="276" w:lineRule="auto"/>
              <w:rPr>
                <w:rFonts w:cstheme="minorHAnsi"/>
              </w:rPr>
            </w:pPr>
            <w:r w:rsidRPr="00181D54">
              <w:rPr>
                <w:rFonts w:cstheme="minorHAnsi"/>
              </w:rPr>
              <w:t>Program leaders and managers…</w:t>
            </w:r>
          </w:p>
        </w:tc>
      </w:tr>
      <w:tr w:rsidR="00FA05DA" w:rsidRPr="00181D54" w14:paraId="31E522CB" w14:textId="77777777" w:rsidTr="00181D54">
        <w:tc>
          <w:tcPr>
            <w:tcW w:w="805" w:type="dxa"/>
            <w:shd w:val="clear" w:color="auto" w:fill="B4C6E7" w:themeFill="accent1" w:themeFillTint="66"/>
          </w:tcPr>
          <w:p w14:paraId="42B32DA4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6EEAD39A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7290" w:type="dxa"/>
            <w:shd w:val="clear" w:color="auto" w:fill="B4C6E7" w:themeFill="accent1" w:themeFillTint="66"/>
          </w:tcPr>
          <w:p w14:paraId="41C4B1C8" w14:textId="77777777" w:rsidR="00FA05DA" w:rsidRPr="00181D54" w:rsidRDefault="00FA05DA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A05DA" w14:paraId="4714229E" w14:textId="77777777" w:rsidTr="00181D54">
        <w:tc>
          <w:tcPr>
            <w:tcW w:w="805" w:type="dxa"/>
          </w:tcPr>
          <w:p w14:paraId="3E74971E" w14:textId="424B547E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19D63DC8" w14:textId="00DB4235" w:rsidR="00FA05DA" w:rsidRPr="00181D54" w:rsidRDefault="00604A22" w:rsidP="00181D54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There is coaching available to help staff develop their skills to implement the practice</w:t>
            </w:r>
          </w:p>
        </w:tc>
        <w:tc>
          <w:tcPr>
            <w:tcW w:w="7290" w:type="dxa"/>
          </w:tcPr>
          <w:p w14:paraId="4B0CDA01" w14:textId="20F69589" w:rsidR="00FA05DA" w:rsidRPr="00181D54" w:rsidRDefault="00FA05DA" w:rsidP="00FF2E40">
            <w:pPr>
              <w:rPr>
                <w:color w:val="000000" w:themeColor="text1"/>
              </w:rPr>
            </w:pPr>
          </w:p>
        </w:tc>
      </w:tr>
      <w:tr w:rsidR="00FA05DA" w14:paraId="25D53A67" w14:textId="77777777" w:rsidTr="00181D54">
        <w:tc>
          <w:tcPr>
            <w:tcW w:w="805" w:type="dxa"/>
          </w:tcPr>
          <w:p w14:paraId="6A80E176" w14:textId="5EF53D4A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6D565271" w14:textId="2EC1E5FE" w:rsidR="00FA05DA" w:rsidRPr="00181D54" w:rsidRDefault="00604A22" w:rsidP="00181D54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A coaching service delivery plan guides coaching (</w:t>
            </w:r>
            <w:proofErr w:type="gramStart"/>
            <w:r w:rsidRPr="00181D54">
              <w:rPr>
                <w:rFonts w:ascii="Calibri" w:hAnsi="Calibri"/>
                <w:color w:val="262626" w:themeColor="text1" w:themeTint="D9"/>
              </w:rPr>
              <w:t>e.g.</w:t>
            </w:r>
            <w:proofErr w:type="gramEnd"/>
            <w:r w:rsidRPr="00181D54">
              <w:rPr>
                <w:rFonts w:ascii="Calibri" w:hAnsi="Calibri"/>
                <w:color w:val="262626" w:themeColor="text1" w:themeTint="D9"/>
              </w:rPr>
              <w:t xml:space="preserve"> training data used to focus coaching on priority needs)</w:t>
            </w:r>
          </w:p>
        </w:tc>
        <w:tc>
          <w:tcPr>
            <w:tcW w:w="7290" w:type="dxa"/>
          </w:tcPr>
          <w:p w14:paraId="23A5AC71" w14:textId="77777777" w:rsidR="00FA05DA" w:rsidRPr="00181D54" w:rsidRDefault="00FA05DA" w:rsidP="00FF2E40">
            <w:pPr>
              <w:rPr>
                <w:color w:val="000000" w:themeColor="text1"/>
              </w:rPr>
            </w:pPr>
          </w:p>
        </w:tc>
      </w:tr>
      <w:tr w:rsidR="00FA05DA" w14:paraId="20B38F8F" w14:textId="77777777" w:rsidTr="00181D54">
        <w:tc>
          <w:tcPr>
            <w:tcW w:w="805" w:type="dxa"/>
          </w:tcPr>
          <w:p w14:paraId="002E429C" w14:textId="013D1FB8" w:rsidR="00FA05DA" w:rsidRPr="00181D54" w:rsidRDefault="00FA05DA" w:rsidP="00604A22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09BE0F33" w14:textId="7F3CEC21" w:rsidR="00FA05DA" w:rsidRPr="00181D54" w:rsidRDefault="00604A22" w:rsidP="00181D54">
            <w:pPr>
              <w:pStyle w:val="ListParagraph"/>
              <w:numPr>
                <w:ilvl w:val="0"/>
                <w:numId w:val="19"/>
              </w:numPr>
              <w:ind w:left="434"/>
              <w:rPr>
                <w:color w:val="000000" w:themeColor="text1"/>
              </w:rPr>
            </w:pPr>
            <w:r w:rsidRPr="00181D54">
              <w:rPr>
                <w:rFonts w:ascii="Calibri" w:hAnsi="Calibri"/>
                <w:color w:val="262626" w:themeColor="text1" w:themeTint="D9"/>
              </w:rPr>
              <w:t>Coaching effectiveness is regularly assessed and used for improvement (e.g., through regular feedback from staff)</w:t>
            </w:r>
          </w:p>
        </w:tc>
        <w:tc>
          <w:tcPr>
            <w:tcW w:w="7290" w:type="dxa"/>
          </w:tcPr>
          <w:p w14:paraId="5B59D7AB" w14:textId="2ED36B62" w:rsidR="00FA05DA" w:rsidRPr="00181D54" w:rsidRDefault="00FA05DA" w:rsidP="00FF2E40">
            <w:pPr>
              <w:rPr>
                <w:color w:val="000000" w:themeColor="text1"/>
              </w:rPr>
            </w:pPr>
          </w:p>
        </w:tc>
      </w:tr>
    </w:tbl>
    <w:p w14:paraId="6C894AFC" w14:textId="77777777" w:rsidR="00FA05DA" w:rsidRPr="0054263E" w:rsidRDefault="00FA05DA" w:rsidP="00B5687C">
      <w:pPr>
        <w:rPr>
          <w:sz w:val="32"/>
          <w:szCs w:val="32"/>
        </w:rPr>
      </w:pPr>
    </w:p>
    <w:p w14:paraId="1219A162" w14:textId="77777777" w:rsidR="00F570E3" w:rsidRDefault="00F570E3" w:rsidP="000D5A0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  <w:sectPr w:rsidR="00F570E3" w:rsidSect="00FA05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57E2E39" w14:textId="2EA1D949" w:rsidR="000D5A0C" w:rsidRDefault="000D5A0C" w:rsidP="000D5A0C">
      <w:pPr>
        <w:pStyle w:val="Heading3"/>
        <w:rPr>
          <w:rFonts w:asciiTheme="minorHAnsi" w:hAnsiTheme="minorHAnsi" w:cstheme="minorHAnsi"/>
          <w:b/>
          <w:color w:val="0593B6"/>
          <w:sz w:val="36"/>
          <w:szCs w:val="36"/>
        </w:rPr>
      </w:pPr>
      <w:r>
        <w:rPr>
          <w:rFonts w:asciiTheme="minorHAnsi" w:hAnsiTheme="minorHAnsi" w:cstheme="minorHAnsi"/>
          <w:b/>
          <w:color w:val="0593B6"/>
          <w:sz w:val="36"/>
          <w:szCs w:val="36"/>
        </w:rPr>
        <w:lastRenderedPageBreak/>
        <w:t xml:space="preserve">LEADERSHIP </w:t>
      </w:r>
      <w:r w:rsidRPr="0063411A">
        <w:rPr>
          <w:rFonts w:asciiTheme="minorHAnsi" w:hAnsiTheme="minorHAnsi" w:cstheme="minorHAnsi"/>
          <w:b/>
          <w:color w:val="0593B6"/>
          <w:sz w:val="36"/>
          <w:szCs w:val="36"/>
        </w:rPr>
        <w:t>SUPPORTS</w:t>
      </w:r>
      <w:r w:rsidR="008C2BD0" w:rsidRPr="008C2BD0">
        <w:rPr>
          <w:color w:val="000000" w:themeColor="text1"/>
          <w:szCs w:val="32"/>
        </w:rPr>
        <w:t xml:space="preserve"> </w:t>
      </w:r>
    </w:p>
    <w:tbl>
      <w:tblPr>
        <w:tblStyle w:val="TableGrid"/>
        <w:tblW w:w="11884" w:type="dxa"/>
        <w:tblLook w:val="04A0" w:firstRow="1" w:lastRow="0" w:firstColumn="1" w:lastColumn="0" w:noHBand="0" w:noVBand="1"/>
      </w:tblPr>
      <w:tblGrid>
        <w:gridCol w:w="805"/>
        <w:gridCol w:w="4860"/>
        <w:gridCol w:w="6219"/>
      </w:tblGrid>
      <w:tr w:rsidR="00FA05DA" w:rsidRPr="00181D54" w14:paraId="5F479C44" w14:textId="77777777" w:rsidTr="00181D54">
        <w:tc>
          <w:tcPr>
            <w:tcW w:w="11884" w:type="dxa"/>
            <w:gridSpan w:val="3"/>
          </w:tcPr>
          <w:p w14:paraId="280191EB" w14:textId="43BCD69A" w:rsidR="00FA05DA" w:rsidRPr="00181D54" w:rsidRDefault="00F570E3" w:rsidP="00FF2E40">
            <w:pPr>
              <w:spacing w:line="276" w:lineRule="auto"/>
              <w:rPr>
                <w:rFonts w:cstheme="minorHAnsi"/>
              </w:rPr>
            </w:pPr>
            <w:r w:rsidRPr="00181D54">
              <w:rPr>
                <w:b/>
                <w:color w:val="000000" w:themeColor="text1"/>
              </w:rPr>
              <w:t>Describe the leaders in the context of the strategy/program being discussed</w:t>
            </w:r>
            <w:r w:rsidRPr="00181D54">
              <w:rPr>
                <w:color w:val="000000" w:themeColor="text1"/>
              </w:rPr>
              <w:t>.</w:t>
            </w:r>
          </w:p>
        </w:tc>
      </w:tr>
      <w:tr w:rsidR="00F570E3" w:rsidRPr="00181D54" w14:paraId="2317C2D0" w14:textId="77777777" w:rsidTr="00181D54">
        <w:tc>
          <w:tcPr>
            <w:tcW w:w="11884" w:type="dxa"/>
            <w:gridSpan w:val="3"/>
          </w:tcPr>
          <w:p w14:paraId="60A7DEB5" w14:textId="5591764F" w:rsidR="00F570E3" w:rsidRPr="00181D54" w:rsidRDefault="00F570E3" w:rsidP="00F570E3">
            <w:pPr>
              <w:spacing w:line="276" w:lineRule="auto"/>
              <w:rPr>
                <w:rFonts w:cstheme="minorHAnsi"/>
              </w:rPr>
            </w:pPr>
            <w:r w:rsidRPr="00181D54">
              <w:rPr>
                <w:rFonts w:cstheme="minorHAnsi"/>
              </w:rPr>
              <w:t>Program leaders and managers…</w:t>
            </w:r>
          </w:p>
        </w:tc>
      </w:tr>
      <w:tr w:rsidR="00F570E3" w:rsidRPr="00181D54" w14:paraId="7E9138B3" w14:textId="77777777" w:rsidTr="00181D54">
        <w:tc>
          <w:tcPr>
            <w:tcW w:w="805" w:type="dxa"/>
            <w:shd w:val="clear" w:color="auto" w:fill="B4C6E7" w:themeFill="accent1" w:themeFillTint="66"/>
          </w:tcPr>
          <w:p w14:paraId="5942C9DF" w14:textId="77777777" w:rsidR="00F570E3" w:rsidRPr="00181D54" w:rsidRDefault="00F570E3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Rating</w:t>
            </w:r>
          </w:p>
        </w:tc>
        <w:tc>
          <w:tcPr>
            <w:tcW w:w="4860" w:type="dxa"/>
            <w:shd w:val="clear" w:color="auto" w:fill="B4C6E7" w:themeFill="accent1" w:themeFillTint="66"/>
          </w:tcPr>
          <w:p w14:paraId="724762CD" w14:textId="77777777" w:rsidR="00F570E3" w:rsidRPr="00181D54" w:rsidRDefault="00F570E3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Action</w:t>
            </w:r>
          </w:p>
        </w:tc>
        <w:tc>
          <w:tcPr>
            <w:tcW w:w="6216" w:type="dxa"/>
            <w:shd w:val="clear" w:color="auto" w:fill="B4C6E7" w:themeFill="accent1" w:themeFillTint="66"/>
          </w:tcPr>
          <w:p w14:paraId="37A636CD" w14:textId="77777777" w:rsidR="00F570E3" w:rsidRPr="00181D54" w:rsidRDefault="00F570E3" w:rsidP="00181D54">
            <w:pPr>
              <w:jc w:val="center"/>
              <w:rPr>
                <w:b/>
                <w:color w:val="000000" w:themeColor="text1"/>
              </w:rPr>
            </w:pPr>
            <w:r w:rsidRPr="00181D54">
              <w:rPr>
                <w:b/>
                <w:color w:val="000000" w:themeColor="text1"/>
              </w:rPr>
              <w:t>Notes</w:t>
            </w:r>
          </w:p>
        </w:tc>
      </w:tr>
      <w:tr w:rsidR="00F570E3" w:rsidRPr="00181D54" w14:paraId="5437FD1E" w14:textId="77777777" w:rsidTr="00181D54">
        <w:tc>
          <w:tcPr>
            <w:tcW w:w="805" w:type="dxa"/>
          </w:tcPr>
          <w:p w14:paraId="24393040" w14:textId="7FCB5FEF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40FCDF97" w14:textId="30D368A1" w:rsidR="00F570E3" w:rsidRPr="00181D54" w:rsidRDefault="005E5DE5" w:rsidP="00181D54">
            <w:pPr>
              <w:pStyle w:val="ListParagraph"/>
              <w:numPr>
                <w:ilvl w:val="0"/>
                <w:numId w:val="18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I</w:t>
            </w:r>
            <w:r w:rsidR="00F570E3" w:rsidRPr="00181D54">
              <w:rPr>
                <w:rFonts w:ascii="Calibri" w:hAnsi="Calibri" w:cs="Arial"/>
                <w:color w:val="000000" w:themeColor="text1"/>
              </w:rPr>
              <w:t xml:space="preserve">nitiative </w:t>
            </w:r>
            <w:r w:rsidR="00F570E3" w:rsidRPr="00181D54">
              <w:rPr>
                <w:rFonts w:ascii="Calibri" w:hAnsi="Calibri"/>
                <w:b/>
                <w:color w:val="000000" w:themeColor="text1"/>
              </w:rPr>
              <w:t>leaders</w:t>
            </w:r>
            <w:r w:rsidR="00F570E3" w:rsidRPr="00181D54">
              <w:rPr>
                <w:rFonts w:ascii="Calibri" w:hAnsi="Calibri"/>
                <w:color w:val="000000" w:themeColor="text1"/>
              </w:rPr>
              <w:t xml:space="preserve"> assesses contextual and “big picture” issues </w:t>
            </w:r>
            <w:r>
              <w:rPr>
                <w:rFonts w:ascii="Calibri" w:hAnsi="Calibri"/>
                <w:color w:val="000000" w:themeColor="text1"/>
              </w:rPr>
              <w:t>related to implementation of the strategy</w:t>
            </w:r>
            <w:r w:rsidR="00F570E3" w:rsidRPr="00181D54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6216" w:type="dxa"/>
          </w:tcPr>
          <w:p w14:paraId="401A839D" w14:textId="66C8700A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22BBC768" w14:textId="77777777" w:rsidTr="00181D54">
        <w:tc>
          <w:tcPr>
            <w:tcW w:w="805" w:type="dxa"/>
          </w:tcPr>
          <w:p w14:paraId="02F65500" w14:textId="382C4767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3F278018" w14:textId="0B1C3DAA" w:rsidR="00F570E3" w:rsidRPr="00181D54" w:rsidRDefault="005E5DE5" w:rsidP="00181D54">
            <w:pPr>
              <w:pStyle w:val="ListParagraph"/>
              <w:numPr>
                <w:ilvl w:val="0"/>
                <w:numId w:val="18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I</w:t>
            </w:r>
            <w:r w:rsidR="00F570E3" w:rsidRPr="00181D54">
              <w:rPr>
                <w:rFonts w:ascii="Calibri" w:hAnsi="Calibri" w:cs="Arial"/>
                <w:color w:val="000000" w:themeColor="text1"/>
              </w:rPr>
              <w:t xml:space="preserve">nitiative </w:t>
            </w:r>
            <w:r w:rsidR="00F570E3" w:rsidRPr="00181D54">
              <w:rPr>
                <w:rFonts w:ascii="Calibri" w:hAnsi="Calibri"/>
                <w:b/>
                <w:color w:val="000000" w:themeColor="text1"/>
              </w:rPr>
              <w:t>leaders</w:t>
            </w:r>
            <w:r w:rsidR="00F570E3" w:rsidRPr="00181D54">
              <w:rPr>
                <w:rFonts w:ascii="Calibri" w:hAnsi="Calibri"/>
                <w:color w:val="000000" w:themeColor="text1"/>
              </w:rPr>
              <w:t xml:space="preserve"> identify adaptive challenges related to implementation (i.e., challenges that do not have a clear or agreed upon definition or a readily identifiable solution).</w:t>
            </w:r>
          </w:p>
        </w:tc>
        <w:tc>
          <w:tcPr>
            <w:tcW w:w="6216" w:type="dxa"/>
          </w:tcPr>
          <w:p w14:paraId="696A012B" w14:textId="77777777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078BC46F" w14:textId="77777777" w:rsidTr="00181D54">
        <w:tc>
          <w:tcPr>
            <w:tcW w:w="805" w:type="dxa"/>
          </w:tcPr>
          <w:p w14:paraId="18DDB321" w14:textId="15BC081F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0C2DC45F" w14:textId="3A02ED98" w:rsidR="00F570E3" w:rsidRPr="00181D54" w:rsidRDefault="005E5DE5" w:rsidP="00181D54">
            <w:pPr>
              <w:pStyle w:val="ListParagraph"/>
              <w:numPr>
                <w:ilvl w:val="0"/>
                <w:numId w:val="18"/>
              </w:numPr>
              <w:ind w:left="344"/>
              <w:rPr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I</w:t>
            </w:r>
            <w:r w:rsidR="00F570E3" w:rsidRPr="00181D54">
              <w:rPr>
                <w:rFonts w:ascii="Calibri" w:hAnsi="Calibri" w:cs="Arial"/>
                <w:color w:val="000000" w:themeColor="text1"/>
              </w:rPr>
              <w:t xml:space="preserve">nitiative </w:t>
            </w:r>
            <w:r w:rsidR="00F570E3" w:rsidRPr="00181D54">
              <w:rPr>
                <w:rFonts w:ascii="Calibri" w:hAnsi="Calibri"/>
                <w:b/>
                <w:color w:val="000000" w:themeColor="text1"/>
              </w:rPr>
              <w:t>leaders</w:t>
            </w:r>
            <w:r w:rsidR="00F570E3" w:rsidRPr="00181D54">
              <w:rPr>
                <w:rFonts w:ascii="Calibri" w:hAnsi="Calibri"/>
                <w:color w:val="000000" w:themeColor="text1"/>
              </w:rPr>
              <w:t xml:space="preserve"> focus attention on implementation challenges.</w:t>
            </w:r>
          </w:p>
        </w:tc>
        <w:tc>
          <w:tcPr>
            <w:tcW w:w="6216" w:type="dxa"/>
          </w:tcPr>
          <w:p w14:paraId="52D319A6" w14:textId="327F1CCE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4697A039" w14:textId="77777777" w:rsidTr="00181D54">
        <w:tc>
          <w:tcPr>
            <w:tcW w:w="805" w:type="dxa"/>
          </w:tcPr>
          <w:p w14:paraId="26913933" w14:textId="69904E99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2C4C121A" w14:textId="370C2E8A" w:rsidR="00F570E3" w:rsidRPr="00181D54" w:rsidRDefault="005E5DE5" w:rsidP="00181D54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I</w:t>
            </w:r>
            <w:r w:rsidR="00F570E3" w:rsidRPr="00181D54">
              <w:rPr>
                <w:rFonts w:ascii="Calibri" w:hAnsi="Calibri" w:cs="Arial"/>
                <w:color w:val="000000" w:themeColor="text1"/>
              </w:rPr>
              <w:t xml:space="preserve">nitiative </w:t>
            </w:r>
            <w:r w:rsidR="00F570E3" w:rsidRPr="00181D54">
              <w:rPr>
                <w:rFonts w:ascii="Calibri" w:hAnsi="Calibri"/>
                <w:b/>
                <w:color w:val="000000" w:themeColor="text1"/>
              </w:rPr>
              <w:t>leaders</w:t>
            </w:r>
            <w:r w:rsidR="00F570E3" w:rsidRPr="00181D54">
              <w:rPr>
                <w:rFonts w:ascii="Calibri" w:hAnsi="Calibri"/>
                <w:color w:val="000000" w:themeColor="text1"/>
              </w:rPr>
              <w:t xml:space="preserve"> involve other agency staff and/or stakeholders in solving challenges.</w:t>
            </w:r>
          </w:p>
        </w:tc>
        <w:tc>
          <w:tcPr>
            <w:tcW w:w="6216" w:type="dxa"/>
          </w:tcPr>
          <w:p w14:paraId="7D5F283D" w14:textId="5180D743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  <w:tr w:rsidR="00F570E3" w:rsidRPr="00181D54" w14:paraId="188AB72B" w14:textId="77777777" w:rsidTr="00181D54">
        <w:tc>
          <w:tcPr>
            <w:tcW w:w="805" w:type="dxa"/>
          </w:tcPr>
          <w:p w14:paraId="571FDA6A" w14:textId="60242C68" w:rsidR="00F570E3" w:rsidRPr="00181D54" w:rsidRDefault="00F570E3" w:rsidP="00F570E3">
            <w:pPr>
              <w:ind w:left="133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14:paraId="7C0AFB15" w14:textId="2D6345D4" w:rsidR="00F570E3" w:rsidRPr="00181D54" w:rsidRDefault="005E5DE5" w:rsidP="00181D54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I</w:t>
            </w:r>
            <w:r w:rsidR="00F570E3" w:rsidRPr="00181D54">
              <w:rPr>
                <w:rFonts w:ascii="Calibri" w:hAnsi="Calibri" w:cs="Arial"/>
                <w:color w:val="000000" w:themeColor="text1"/>
              </w:rPr>
              <w:t xml:space="preserve">nitiative </w:t>
            </w:r>
            <w:r w:rsidR="00F570E3" w:rsidRPr="00181D54">
              <w:rPr>
                <w:rFonts w:ascii="Calibri" w:hAnsi="Calibri"/>
                <w:b/>
                <w:color w:val="000000" w:themeColor="text1"/>
              </w:rPr>
              <w:t>leaders</w:t>
            </w:r>
            <w:r w:rsidR="00F570E3" w:rsidRPr="00181D54">
              <w:rPr>
                <w:rFonts w:ascii="Calibri" w:hAnsi="Calibri"/>
                <w:color w:val="000000" w:themeColor="text1"/>
              </w:rPr>
              <w:t xml:space="preserve"> ensure that difficult issues and challenges are raised and considered by staff and stakeholders.</w:t>
            </w:r>
          </w:p>
        </w:tc>
        <w:tc>
          <w:tcPr>
            <w:tcW w:w="6216" w:type="dxa"/>
          </w:tcPr>
          <w:p w14:paraId="4C4F4805" w14:textId="77777777" w:rsidR="00F570E3" w:rsidRPr="00181D54" w:rsidRDefault="00F570E3" w:rsidP="00F570E3">
            <w:pPr>
              <w:rPr>
                <w:color w:val="000000" w:themeColor="text1"/>
              </w:rPr>
            </w:pPr>
          </w:p>
        </w:tc>
      </w:tr>
    </w:tbl>
    <w:p w14:paraId="7DD66595" w14:textId="77777777" w:rsidR="006D54DD" w:rsidRDefault="006D54DD">
      <w:pPr>
        <w:sectPr w:rsidR="006D54DD" w:rsidSect="00FA05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3237"/>
        <w:gridCol w:w="1348"/>
        <w:gridCol w:w="1440"/>
        <w:gridCol w:w="1800"/>
        <w:gridCol w:w="5041"/>
      </w:tblGrid>
      <w:tr w:rsidR="008C2BD0" w:rsidRPr="008C2BD0" w14:paraId="6CFDC3CD" w14:textId="5AEDC0C8" w:rsidTr="0030410B">
        <w:tc>
          <w:tcPr>
            <w:tcW w:w="7825" w:type="dxa"/>
            <w:gridSpan w:val="4"/>
            <w:shd w:val="clear" w:color="auto" w:fill="D9E2F3" w:themeFill="accent1" w:themeFillTint="33"/>
          </w:tcPr>
          <w:p w14:paraId="0D72178A" w14:textId="77777777" w:rsidR="008C2BD0" w:rsidRPr="008C2BD0" w:rsidRDefault="008C2BD0" w:rsidP="00C346CE">
            <w:pPr>
              <w:jc w:val="center"/>
              <w:rPr>
                <w:b/>
                <w:color w:val="00B0F0"/>
                <w:sz w:val="36"/>
              </w:rPr>
            </w:pPr>
            <w:r w:rsidRPr="008C2BD0">
              <w:rPr>
                <w:b/>
                <w:color w:val="00B0F0"/>
                <w:sz w:val="36"/>
              </w:rPr>
              <w:lastRenderedPageBreak/>
              <w:t>Action Planning</w:t>
            </w:r>
          </w:p>
        </w:tc>
        <w:tc>
          <w:tcPr>
            <w:tcW w:w="5041" w:type="dxa"/>
            <w:shd w:val="clear" w:color="auto" w:fill="D9E2F3" w:themeFill="accent1" w:themeFillTint="33"/>
          </w:tcPr>
          <w:p w14:paraId="6E09963D" w14:textId="77777777" w:rsidR="008C2BD0" w:rsidRPr="008C2BD0" w:rsidRDefault="008C2BD0" w:rsidP="00C346CE">
            <w:pPr>
              <w:jc w:val="center"/>
              <w:rPr>
                <w:b/>
                <w:color w:val="00B0F0"/>
                <w:sz w:val="36"/>
              </w:rPr>
            </w:pPr>
          </w:p>
        </w:tc>
      </w:tr>
      <w:tr w:rsidR="008C2BD0" w14:paraId="15BFD8DA" w14:textId="00D59D59" w:rsidTr="0030410B">
        <w:tc>
          <w:tcPr>
            <w:tcW w:w="3237" w:type="dxa"/>
            <w:shd w:val="clear" w:color="auto" w:fill="D9E2F3" w:themeFill="accent1" w:themeFillTint="33"/>
          </w:tcPr>
          <w:p w14:paraId="5E4D71ED" w14:textId="77777777" w:rsidR="008C2BD0" w:rsidRDefault="008C2BD0" w:rsidP="00C346CE">
            <w:pPr>
              <w:rPr>
                <w:b/>
                <w:color w:val="0593B6"/>
                <w:sz w:val="36"/>
                <w:szCs w:val="36"/>
              </w:rPr>
            </w:pPr>
            <w:r>
              <w:rPr>
                <w:b/>
                <w:color w:val="0593B6"/>
                <w:sz w:val="36"/>
                <w:szCs w:val="36"/>
              </w:rPr>
              <w:t>Action</w:t>
            </w:r>
          </w:p>
        </w:tc>
        <w:tc>
          <w:tcPr>
            <w:tcW w:w="1348" w:type="dxa"/>
            <w:shd w:val="clear" w:color="auto" w:fill="D9E2F3" w:themeFill="accent1" w:themeFillTint="33"/>
          </w:tcPr>
          <w:p w14:paraId="5C188503" w14:textId="3A07AACB" w:rsidR="008C2BD0" w:rsidRDefault="0030410B" w:rsidP="00C346CE">
            <w:pPr>
              <w:rPr>
                <w:b/>
                <w:color w:val="0593B6"/>
                <w:sz w:val="36"/>
                <w:szCs w:val="36"/>
              </w:rPr>
            </w:pPr>
            <w:r>
              <w:rPr>
                <w:b/>
                <w:color w:val="0593B6"/>
                <w:sz w:val="36"/>
                <w:szCs w:val="36"/>
              </w:rPr>
              <w:t>Driver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3B39DDB" w14:textId="17C26BD7" w:rsidR="008C2BD0" w:rsidRDefault="0030410B" w:rsidP="00C346CE">
            <w:pPr>
              <w:rPr>
                <w:b/>
                <w:color w:val="0593B6"/>
                <w:sz w:val="36"/>
                <w:szCs w:val="36"/>
              </w:rPr>
            </w:pPr>
            <w:r>
              <w:rPr>
                <w:b/>
                <w:color w:val="0593B6"/>
                <w:sz w:val="36"/>
                <w:szCs w:val="36"/>
              </w:rPr>
              <w:t>Lead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CBBA544" w14:textId="78737C2C" w:rsidR="008C2BD0" w:rsidRDefault="0030410B" w:rsidP="00C346CE">
            <w:pPr>
              <w:rPr>
                <w:b/>
                <w:color w:val="0593B6"/>
                <w:sz w:val="36"/>
                <w:szCs w:val="36"/>
              </w:rPr>
            </w:pPr>
            <w:r>
              <w:rPr>
                <w:b/>
                <w:color w:val="0593B6"/>
                <w:sz w:val="36"/>
                <w:szCs w:val="36"/>
              </w:rPr>
              <w:t>Timing</w:t>
            </w:r>
          </w:p>
        </w:tc>
        <w:tc>
          <w:tcPr>
            <w:tcW w:w="5041" w:type="dxa"/>
            <w:shd w:val="clear" w:color="auto" w:fill="D9E2F3" w:themeFill="accent1" w:themeFillTint="33"/>
          </w:tcPr>
          <w:p w14:paraId="1E020420" w14:textId="15F9492D" w:rsidR="008C2BD0" w:rsidRDefault="0030410B" w:rsidP="00C346CE">
            <w:pPr>
              <w:rPr>
                <w:b/>
                <w:color w:val="0593B6"/>
                <w:sz w:val="36"/>
                <w:szCs w:val="36"/>
              </w:rPr>
            </w:pPr>
            <w:r>
              <w:rPr>
                <w:b/>
                <w:color w:val="0593B6"/>
                <w:sz w:val="36"/>
                <w:szCs w:val="36"/>
              </w:rPr>
              <w:t>Notes – Action steps, possible outputs</w:t>
            </w:r>
          </w:p>
        </w:tc>
      </w:tr>
      <w:tr w:rsidR="008C2BD0" w:rsidRPr="008C2BD0" w14:paraId="2BE5BACA" w14:textId="4E64FA38" w:rsidTr="0030410B">
        <w:tc>
          <w:tcPr>
            <w:tcW w:w="3237" w:type="dxa"/>
          </w:tcPr>
          <w:p w14:paraId="7BEEF10B" w14:textId="7594917D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A228A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FDAF9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45D41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2E01D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6BEFC7D9" w14:textId="3AD22616" w:rsidTr="0030410B">
        <w:tc>
          <w:tcPr>
            <w:tcW w:w="3237" w:type="dxa"/>
          </w:tcPr>
          <w:p w14:paraId="273BA1B7" w14:textId="5F9E695C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5B7A42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212842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125FBD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B0BFC8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05486F0C" w14:textId="05E3750E" w:rsidTr="0030410B">
        <w:tc>
          <w:tcPr>
            <w:tcW w:w="3237" w:type="dxa"/>
          </w:tcPr>
          <w:p w14:paraId="68D2C924" w14:textId="5B3CDF7D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97B46E9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5C5AE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16EB2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20E3B6F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2C3F2B71" w14:textId="770ABE47" w:rsidTr="0030410B">
        <w:tc>
          <w:tcPr>
            <w:tcW w:w="3237" w:type="dxa"/>
          </w:tcPr>
          <w:p w14:paraId="46D8C918" w14:textId="49569BEC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5A77E3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A24F1D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C1CF6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232A96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2340815E" w14:textId="1C998559" w:rsidTr="0030410B">
        <w:tc>
          <w:tcPr>
            <w:tcW w:w="3237" w:type="dxa"/>
          </w:tcPr>
          <w:p w14:paraId="0E72534A" w14:textId="1AA87A96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2F1EB1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D3B2F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853B4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89D72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26E97BEB" w14:textId="5B382043" w:rsidTr="0030410B">
        <w:tc>
          <w:tcPr>
            <w:tcW w:w="3237" w:type="dxa"/>
          </w:tcPr>
          <w:p w14:paraId="7CAFB3CF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B92030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8B4D6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25603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33A8E1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40702D8" w14:textId="48691950" w:rsidTr="0030410B">
        <w:tc>
          <w:tcPr>
            <w:tcW w:w="3237" w:type="dxa"/>
          </w:tcPr>
          <w:p w14:paraId="6AF8782D" w14:textId="4F6E3C40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9274EAE" w14:textId="081958BF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025E9F" w14:textId="4472EDCB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F4EBCD" w14:textId="2572E975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2FCE49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797A1B8A" w14:textId="3AD91B44" w:rsidTr="0030410B">
        <w:tc>
          <w:tcPr>
            <w:tcW w:w="3237" w:type="dxa"/>
          </w:tcPr>
          <w:p w14:paraId="5C04FD8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67FBEF9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CE2B81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67AD8F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5F7C6F7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AD65C90" w14:textId="7D98B23E" w:rsidTr="0030410B">
        <w:tc>
          <w:tcPr>
            <w:tcW w:w="3237" w:type="dxa"/>
          </w:tcPr>
          <w:p w14:paraId="5C7F801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2627922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CDC15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7F75C9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65FADD6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2C02542" w14:textId="640D5D76" w:rsidTr="0030410B">
        <w:tc>
          <w:tcPr>
            <w:tcW w:w="3237" w:type="dxa"/>
          </w:tcPr>
          <w:p w14:paraId="1CA9D12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9C9EB5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56FD9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4C5E0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6FC760E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637A28AB" w14:textId="4EDDE42C" w:rsidTr="0030410B">
        <w:tc>
          <w:tcPr>
            <w:tcW w:w="3237" w:type="dxa"/>
          </w:tcPr>
          <w:p w14:paraId="606232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231F38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580CD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F1273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1874CD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47F0D312" w14:textId="2E9CB52B" w:rsidTr="0030410B">
        <w:tc>
          <w:tcPr>
            <w:tcW w:w="3237" w:type="dxa"/>
          </w:tcPr>
          <w:p w14:paraId="60771118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2D7B1E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D142F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01BE5C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CDF0844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17896912" w14:textId="234CE3C9" w:rsidTr="0030410B">
        <w:tc>
          <w:tcPr>
            <w:tcW w:w="3237" w:type="dxa"/>
          </w:tcPr>
          <w:p w14:paraId="7CDE38E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43A9856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F31CF2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AA339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57CB49A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749C00E9" w14:textId="2CD51E8D" w:rsidTr="0030410B">
        <w:tc>
          <w:tcPr>
            <w:tcW w:w="3237" w:type="dxa"/>
          </w:tcPr>
          <w:p w14:paraId="16450F24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26289E7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515B1A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20DBC5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0701D860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BD0" w:rsidRPr="008C2BD0" w14:paraId="1F331E37" w14:textId="6CD6837C" w:rsidTr="0030410B">
        <w:tc>
          <w:tcPr>
            <w:tcW w:w="3237" w:type="dxa"/>
          </w:tcPr>
          <w:p w14:paraId="602DEBC1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CBA3463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789BAB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F8E9E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C7F171E" w14:textId="77777777" w:rsidR="008C2BD0" w:rsidRPr="008C2BD0" w:rsidRDefault="008C2BD0" w:rsidP="00C346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C3F683" w14:textId="2B9EE664" w:rsidR="0035266D" w:rsidRDefault="0035266D"/>
    <w:sectPr w:rsidR="0035266D" w:rsidSect="00FA05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C0AB" w14:textId="77777777" w:rsidR="00EC4232" w:rsidRDefault="00EC4232" w:rsidP="00B5687C">
      <w:pPr>
        <w:spacing w:after="0" w:line="240" w:lineRule="auto"/>
      </w:pPr>
      <w:r>
        <w:separator/>
      </w:r>
    </w:p>
  </w:endnote>
  <w:endnote w:type="continuationSeparator" w:id="0">
    <w:p w14:paraId="0D7C8967" w14:textId="77777777" w:rsidR="00EC4232" w:rsidRDefault="00EC4232" w:rsidP="00B5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CCD6" w14:textId="77777777" w:rsidR="00B5687C" w:rsidRDefault="00B5687C" w:rsidP="001457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3136B" w14:textId="77777777" w:rsidR="00B5687C" w:rsidRDefault="00B5687C" w:rsidP="00145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DC96" w14:textId="6E8E5415" w:rsidR="00B5687C" w:rsidRDefault="00B5687C" w:rsidP="00623645">
    <w:pPr>
      <w:pStyle w:val="Footer"/>
      <w:framePr w:wrap="none" w:vAnchor="text" w:hAnchor="page" w:x="5986" w:y="13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E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D1498C" w14:textId="77777777" w:rsidR="00B5687C" w:rsidRPr="00CB4DE1" w:rsidRDefault="00B5687C" w:rsidP="00623645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2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817B" w14:textId="5D64670A" w:rsidR="00B5687C" w:rsidRDefault="00B5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B1530" w14:textId="77777777" w:rsidR="00B5687C" w:rsidRPr="00966F60" w:rsidRDefault="00B5687C" w:rsidP="00966F60">
    <w:pPr>
      <w:pStyle w:val="Footer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75A4" w14:textId="77777777" w:rsidR="00404AB6" w:rsidRDefault="00EC42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7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8BA31" w14:textId="39719B9B" w:rsidR="00404AB6" w:rsidRDefault="00B37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C4B8D17" w14:textId="77777777" w:rsidR="00404AB6" w:rsidRDefault="00EC423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62BE" w14:textId="77777777" w:rsidR="00404AB6" w:rsidRDefault="00EC4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50F9" w14:textId="77777777" w:rsidR="00EC4232" w:rsidRDefault="00EC4232" w:rsidP="00B5687C">
      <w:pPr>
        <w:spacing w:after="0" w:line="240" w:lineRule="auto"/>
      </w:pPr>
      <w:r>
        <w:separator/>
      </w:r>
    </w:p>
  </w:footnote>
  <w:footnote w:type="continuationSeparator" w:id="0">
    <w:p w14:paraId="67181AAE" w14:textId="77777777" w:rsidR="00EC4232" w:rsidRDefault="00EC4232" w:rsidP="00B5687C">
      <w:pPr>
        <w:spacing w:after="0" w:line="240" w:lineRule="auto"/>
      </w:pPr>
      <w:r>
        <w:continuationSeparator/>
      </w:r>
    </w:p>
  </w:footnote>
  <w:footnote w:id="1">
    <w:p w14:paraId="5E75AF0A" w14:textId="77777777" w:rsidR="00B5687C" w:rsidRDefault="00B5687C" w:rsidP="00B5687C">
      <w:pPr>
        <w:pStyle w:val="Footer"/>
        <w:ind w:right="360"/>
      </w:pPr>
      <w:r>
        <w:rPr>
          <w:rStyle w:val="FootnoteReference"/>
        </w:rPr>
        <w:footnoteRef/>
      </w:r>
      <w:r>
        <w:t xml:space="preserve"> </w:t>
      </w:r>
      <w:r w:rsidRPr="002B01AB">
        <w:rPr>
          <w:sz w:val="16"/>
          <w:szCs w:val="18"/>
        </w:rPr>
        <w:t xml:space="preserve">This tool was developed by and used with from the National Implementation Research Network. For more information on implementation drivers, see visit the </w:t>
      </w:r>
      <w:r w:rsidRPr="002B01AB">
        <w:rPr>
          <w:sz w:val="18"/>
          <w:szCs w:val="20"/>
        </w:rPr>
        <w:t xml:space="preserve">Active Implementation Hub, at </w:t>
      </w:r>
      <w:hyperlink r:id="rId1" w:history="1">
        <w:r w:rsidRPr="002B01AB">
          <w:rPr>
            <w:rStyle w:val="Hyperlink"/>
            <w:b/>
            <w:sz w:val="18"/>
            <w:szCs w:val="20"/>
          </w:rPr>
          <w:t>http://implementation.fpg.unc.edu/modules-and-lessons</w:t>
        </w:r>
      </w:hyperlink>
      <w:r w:rsidRPr="002B01AB">
        <w:rPr>
          <w:sz w:val="18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F8D5" w14:textId="53C9D614" w:rsidR="00B5687C" w:rsidRPr="00835B2D" w:rsidRDefault="00737092" w:rsidP="00F570E3">
    <w:pPr>
      <w:jc w:val="right"/>
    </w:pPr>
    <w:r w:rsidRPr="00A6517C">
      <w:rPr>
        <w:b/>
        <w:sz w:val="32"/>
      </w:rPr>
      <w:t xml:space="preserve">Implementation </w:t>
    </w:r>
    <w:r>
      <w:rPr>
        <w:b/>
        <w:sz w:val="32"/>
      </w:rPr>
      <w:t>Supports</w:t>
    </w:r>
    <w:r w:rsidRPr="00A6517C">
      <w:rPr>
        <w:b/>
        <w:sz w:val="32"/>
      </w:rPr>
      <w:t xml:space="preserve"> Checklist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7500E0">
      <w:rPr>
        <w:noProof/>
      </w:rPr>
      <w:drawing>
        <wp:inline distT="0" distB="0" distL="0" distR="0" wp14:anchorId="39FEC074" wp14:editId="7D29EEF0">
          <wp:extent cx="1202474" cy="4208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82" cy="43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B12A" w14:textId="6431CA5C" w:rsidR="00B5687C" w:rsidRPr="00737092" w:rsidRDefault="007500E0" w:rsidP="00737092">
    <w:pPr>
      <w:jc w:val="right"/>
      <w:rPr>
        <w:i/>
        <w:sz w:val="18"/>
      </w:rPr>
    </w:pPr>
    <w:r>
      <w:rPr>
        <w:noProof/>
      </w:rPr>
      <w:drawing>
        <wp:inline distT="0" distB="0" distL="0" distR="0" wp14:anchorId="5D542EA1" wp14:editId="68E4FEE4">
          <wp:extent cx="1030142" cy="36053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306" cy="3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C472" w14:textId="77777777" w:rsidR="00404AB6" w:rsidRDefault="00EC42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6C83" w14:textId="72CB6ADD" w:rsidR="00404AB6" w:rsidRDefault="005927EA" w:rsidP="005927EA">
    <w:pPr>
      <w:pStyle w:val="Header"/>
      <w:jc w:val="right"/>
    </w:pPr>
    <w:r>
      <w:rPr>
        <w:noProof/>
      </w:rPr>
      <w:drawing>
        <wp:inline distT="0" distB="0" distL="0" distR="0" wp14:anchorId="00CF9361" wp14:editId="3655A3B7">
          <wp:extent cx="1202474" cy="42085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82" cy="43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1C63" w14:textId="77777777" w:rsidR="00404AB6" w:rsidRDefault="00EC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7F2"/>
    <w:multiLevelType w:val="hybridMultilevel"/>
    <w:tmpl w:val="89C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58F"/>
    <w:multiLevelType w:val="hybridMultilevel"/>
    <w:tmpl w:val="1122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5B8"/>
    <w:multiLevelType w:val="hybridMultilevel"/>
    <w:tmpl w:val="40F2F794"/>
    <w:lvl w:ilvl="0" w:tplc="FA5C53C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CCF"/>
    <w:multiLevelType w:val="hybridMultilevel"/>
    <w:tmpl w:val="AE72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5AB1"/>
    <w:multiLevelType w:val="hybridMultilevel"/>
    <w:tmpl w:val="0D06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94384"/>
    <w:multiLevelType w:val="hybridMultilevel"/>
    <w:tmpl w:val="A71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765"/>
    <w:multiLevelType w:val="hybridMultilevel"/>
    <w:tmpl w:val="9E78EDE4"/>
    <w:lvl w:ilvl="0" w:tplc="B1FC8424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D060CD"/>
    <w:multiLevelType w:val="hybridMultilevel"/>
    <w:tmpl w:val="F97C91C8"/>
    <w:lvl w:ilvl="0" w:tplc="6D3AB51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77190"/>
    <w:multiLevelType w:val="hybridMultilevel"/>
    <w:tmpl w:val="AAF40022"/>
    <w:lvl w:ilvl="0" w:tplc="67DCCE08">
      <w:start w:val="1"/>
      <w:numFmt w:val="decimal"/>
      <w:lvlText w:val="%1."/>
      <w:lvlJc w:val="left"/>
      <w:pPr>
        <w:ind w:left="793" w:hanging="360"/>
      </w:pPr>
      <w:rPr>
        <w:rFonts w:ascii="Calibri" w:hAnsi="Calibri" w:hint="default"/>
        <w:color w:val="262626" w:themeColor="text1" w:themeTint="D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4FC1739F"/>
    <w:multiLevelType w:val="hybridMultilevel"/>
    <w:tmpl w:val="A54A8CA4"/>
    <w:lvl w:ilvl="0" w:tplc="4598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47AF"/>
    <w:multiLevelType w:val="hybridMultilevel"/>
    <w:tmpl w:val="884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54E67"/>
    <w:multiLevelType w:val="hybridMultilevel"/>
    <w:tmpl w:val="312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01631"/>
    <w:multiLevelType w:val="hybridMultilevel"/>
    <w:tmpl w:val="74D21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14883"/>
    <w:multiLevelType w:val="hybridMultilevel"/>
    <w:tmpl w:val="19A887F0"/>
    <w:lvl w:ilvl="0" w:tplc="4598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C0F"/>
    <w:multiLevelType w:val="hybridMultilevel"/>
    <w:tmpl w:val="8D02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91EB1"/>
    <w:multiLevelType w:val="hybridMultilevel"/>
    <w:tmpl w:val="A1A85D2A"/>
    <w:lvl w:ilvl="0" w:tplc="7DCA1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D4479"/>
    <w:multiLevelType w:val="hybridMultilevel"/>
    <w:tmpl w:val="4DEC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62A2"/>
    <w:multiLevelType w:val="hybridMultilevel"/>
    <w:tmpl w:val="5CC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5F34"/>
    <w:multiLevelType w:val="hybridMultilevel"/>
    <w:tmpl w:val="22B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35DF3"/>
    <w:multiLevelType w:val="hybridMultilevel"/>
    <w:tmpl w:val="2842EB4C"/>
    <w:lvl w:ilvl="0" w:tplc="2D86B422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43E0C"/>
    <w:multiLevelType w:val="hybridMultilevel"/>
    <w:tmpl w:val="47C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8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7C"/>
    <w:rsid w:val="000D5A0C"/>
    <w:rsid w:val="00181D54"/>
    <w:rsid w:val="00211653"/>
    <w:rsid w:val="00255E06"/>
    <w:rsid w:val="0030410B"/>
    <w:rsid w:val="0030450C"/>
    <w:rsid w:val="0035266D"/>
    <w:rsid w:val="00402176"/>
    <w:rsid w:val="005927EA"/>
    <w:rsid w:val="005E5DE5"/>
    <w:rsid w:val="00604A22"/>
    <w:rsid w:val="0062496F"/>
    <w:rsid w:val="006C57C9"/>
    <w:rsid w:val="006D54DD"/>
    <w:rsid w:val="007044CC"/>
    <w:rsid w:val="00716F9B"/>
    <w:rsid w:val="00737092"/>
    <w:rsid w:val="007500E0"/>
    <w:rsid w:val="007C35F7"/>
    <w:rsid w:val="008C2BD0"/>
    <w:rsid w:val="00966946"/>
    <w:rsid w:val="009B6B57"/>
    <w:rsid w:val="009E5974"/>
    <w:rsid w:val="00A033C3"/>
    <w:rsid w:val="00A821BB"/>
    <w:rsid w:val="00B272B8"/>
    <w:rsid w:val="00B37A56"/>
    <w:rsid w:val="00B5047F"/>
    <w:rsid w:val="00B5687C"/>
    <w:rsid w:val="00B65346"/>
    <w:rsid w:val="00BD04C7"/>
    <w:rsid w:val="00BE183B"/>
    <w:rsid w:val="00D70EBE"/>
    <w:rsid w:val="00DB35D8"/>
    <w:rsid w:val="00E20B9A"/>
    <w:rsid w:val="00EC4232"/>
    <w:rsid w:val="00EF5A69"/>
    <w:rsid w:val="00EF645D"/>
    <w:rsid w:val="00F02980"/>
    <w:rsid w:val="00F570E3"/>
    <w:rsid w:val="00F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AE55E"/>
  <w15:chartTrackingRefBased/>
  <w15:docId w15:val="{9226736B-0B91-4F09-8CB3-7CBD2163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7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6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68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7C"/>
  </w:style>
  <w:style w:type="paragraph" w:styleId="Footer">
    <w:name w:val="footer"/>
    <w:basedOn w:val="Normal"/>
    <w:link w:val="FooterChar"/>
    <w:uiPriority w:val="99"/>
    <w:unhideWhenUsed/>
    <w:rsid w:val="00B5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7C"/>
  </w:style>
  <w:style w:type="paragraph" w:styleId="ListParagraph">
    <w:name w:val="List Paragraph"/>
    <w:basedOn w:val="Normal"/>
    <w:uiPriority w:val="34"/>
    <w:qFormat/>
    <w:rsid w:val="00B5687C"/>
    <w:pPr>
      <w:ind w:left="720"/>
      <w:contextualSpacing/>
    </w:pPr>
  </w:style>
  <w:style w:type="table" w:styleId="TableGrid">
    <w:name w:val="Table Grid"/>
    <w:basedOn w:val="TableNormal"/>
    <w:uiPriority w:val="59"/>
    <w:rsid w:val="00B5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5687C"/>
  </w:style>
  <w:style w:type="character" w:styleId="Hyperlink">
    <w:name w:val="Hyperlink"/>
    <w:basedOn w:val="DefaultParagraphFont"/>
    <w:uiPriority w:val="99"/>
    <w:unhideWhenUsed/>
    <w:rsid w:val="00B5687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687C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5687C"/>
    <w:pPr>
      <w:widowControl w:val="0"/>
      <w:spacing w:after="0" w:line="240" w:lineRule="auto"/>
      <w:ind w:left="143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687C"/>
    <w:rPr>
      <w:rFonts w:ascii="Calibri" w:eastAsia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4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mplementation.fpg.unc.edu/modules-and-les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William Oscar</dc:creator>
  <cp:keywords/>
  <dc:description/>
  <cp:lastModifiedBy>Fleming, William Oscar</cp:lastModifiedBy>
  <cp:revision>4</cp:revision>
  <dcterms:created xsi:type="dcterms:W3CDTF">2019-07-31T14:35:00Z</dcterms:created>
  <dcterms:modified xsi:type="dcterms:W3CDTF">2021-07-29T14:11:00Z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InsertAsFootnote">
    <vt:lpwstr>False</vt:lpwstr>
  </property>
  <property fmtid="{D5CDD505-2E9C-101B-9397-08002B2CF9AE}" pid="4" name="FileId">
    <vt:lpwstr>1608747</vt:lpwstr>
  </property>
  <property fmtid="{D5CDD505-2E9C-101B-9397-08002B2CF9AE}" pid="5" name="StyleId">
    <vt:lpwstr>http://www.zotero.org/styles/vancouver</vt:lpwstr>
  </property>
</Properties>
</file>