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E87EC" w14:textId="40E32684" w:rsidR="00D12336" w:rsidRDefault="00532788" w:rsidP="00150130">
      <w:pPr>
        <w:jc w:val="center"/>
        <w:rPr>
          <w:b/>
          <w:bCs/>
          <w:sz w:val="32"/>
          <w:szCs w:val="32"/>
        </w:rPr>
      </w:pPr>
      <w:r w:rsidRPr="00150130">
        <w:rPr>
          <w:b/>
          <w:bCs/>
          <w:sz w:val="32"/>
          <w:szCs w:val="32"/>
        </w:rPr>
        <w:t>Key Driver Diagram</w:t>
      </w:r>
      <w:r w:rsidR="007A2781">
        <w:rPr>
          <w:b/>
          <w:bCs/>
          <w:sz w:val="32"/>
          <w:szCs w:val="32"/>
        </w:rPr>
        <w:t xml:space="preserve"> </w:t>
      </w:r>
      <w:r w:rsidR="00150130" w:rsidRPr="00150130">
        <w:rPr>
          <w:b/>
          <w:bCs/>
          <w:sz w:val="32"/>
          <w:szCs w:val="32"/>
        </w:rPr>
        <w:t>-</w:t>
      </w:r>
      <w:r w:rsidR="007A2781">
        <w:rPr>
          <w:b/>
          <w:bCs/>
          <w:sz w:val="32"/>
          <w:szCs w:val="32"/>
        </w:rPr>
        <w:t xml:space="preserve"> </w:t>
      </w:r>
      <w:r w:rsidR="00150130" w:rsidRPr="00150130">
        <w:rPr>
          <w:b/>
          <w:bCs/>
          <w:sz w:val="32"/>
          <w:szCs w:val="32"/>
        </w:rPr>
        <w:t>Facilitation Guide</w:t>
      </w:r>
    </w:p>
    <w:tbl>
      <w:tblPr>
        <w:tblStyle w:val="TableGrid"/>
        <w:tblpPr w:leftFromText="180" w:rightFromText="180" w:vertAnchor="text" w:horzAnchor="margin" w:tblpXSpec="center" w:tblpY="182"/>
        <w:tblW w:w="9472" w:type="dxa"/>
        <w:tblLook w:val="04A0" w:firstRow="1" w:lastRow="0" w:firstColumn="1" w:lastColumn="0" w:noHBand="0" w:noVBand="1"/>
      </w:tblPr>
      <w:tblGrid>
        <w:gridCol w:w="9472"/>
      </w:tblGrid>
      <w:tr w:rsidR="009E3DF9" w:rsidRPr="006B4E96" w14:paraId="71D4863C" w14:textId="77777777" w:rsidTr="6716F89E">
        <w:tc>
          <w:tcPr>
            <w:tcW w:w="9472" w:type="dxa"/>
            <w:shd w:val="clear" w:color="auto" w:fill="C3EAF3"/>
          </w:tcPr>
          <w:p w14:paraId="43C1833D" w14:textId="6CAA71B7" w:rsidR="009E3DF9" w:rsidRDefault="009E3DF9" w:rsidP="009E3DF9">
            <w:pPr>
              <w:jc w:val="center"/>
              <w:rPr>
                <w:rFonts w:eastAsia="Times New Roman" w:cstheme="minorHAnsi"/>
                <w:b/>
                <w:bCs/>
                <w:sz w:val="26"/>
                <w:szCs w:val="26"/>
              </w:rPr>
            </w:pPr>
            <w:r>
              <w:rPr>
                <w:rFonts w:eastAsia="Times New Roman" w:cstheme="minorHAnsi"/>
                <w:b/>
                <w:bCs/>
                <w:sz w:val="26"/>
                <w:szCs w:val="26"/>
              </w:rPr>
              <w:t>Session Preparation</w:t>
            </w:r>
          </w:p>
        </w:tc>
      </w:tr>
      <w:tr w:rsidR="009E3DF9" w:rsidRPr="006B4E96" w14:paraId="0B55AD70" w14:textId="77777777" w:rsidTr="6716F89E">
        <w:trPr>
          <w:trHeight w:val="1553"/>
        </w:trPr>
        <w:tc>
          <w:tcPr>
            <w:tcW w:w="9472" w:type="dxa"/>
            <w:shd w:val="clear" w:color="auto" w:fill="auto"/>
          </w:tcPr>
          <w:p w14:paraId="6A72361E" w14:textId="46047A2E" w:rsidR="009E3DF9" w:rsidRDefault="009624FD" w:rsidP="6EB4D957">
            <w:pPr>
              <w:textAlignment w:val="center"/>
              <w:rPr>
                <w:rFonts w:eastAsia="Times New Roman"/>
                <w:sz w:val="24"/>
                <w:szCs w:val="24"/>
              </w:rPr>
            </w:pPr>
            <w:r>
              <w:rPr>
                <w:rFonts w:eastAsia="Times New Roman"/>
                <w:sz w:val="24"/>
                <w:szCs w:val="24"/>
              </w:rPr>
              <w:t>Prior to beginning this activity,</w:t>
            </w:r>
            <w:r w:rsidR="27380B77" w:rsidRPr="27380B77">
              <w:rPr>
                <w:rFonts w:eastAsia="Times New Roman"/>
                <w:sz w:val="24"/>
                <w:szCs w:val="24"/>
              </w:rPr>
              <w:t xml:space="preserve"> populate your team’s Jamboard with: </w:t>
            </w:r>
          </w:p>
          <w:p w14:paraId="61631491" w14:textId="77777777" w:rsidR="00971A45" w:rsidRDefault="00971A45" w:rsidP="6EB4D957">
            <w:pPr>
              <w:textAlignment w:val="center"/>
              <w:rPr>
                <w:rFonts w:eastAsia="Times New Roman"/>
                <w:sz w:val="24"/>
                <w:szCs w:val="24"/>
              </w:rPr>
            </w:pPr>
          </w:p>
          <w:p w14:paraId="342FA67C" w14:textId="14871016" w:rsidR="009E3DF9" w:rsidRDefault="6EB4D957" w:rsidP="6EB4D957">
            <w:pPr>
              <w:pStyle w:val="ListParagraph"/>
              <w:numPr>
                <w:ilvl w:val="0"/>
                <w:numId w:val="21"/>
              </w:numPr>
              <w:textAlignment w:val="center"/>
              <w:rPr>
                <w:rFonts w:eastAsia="Times New Roman"/>
                <w:sz w:val="24"/>
                <w:szCs w:val="24"/>
              </w:rPr>
            </w:pPr>
            <w:r w:rsidRPr="6EB4D957">
              <w:rPr>
                <w:rFonts w:eastAsia="Times New Roman"/>
                <w:sz w:val="24"/>
                <w:szCs w:val="24"/>
              </w:rPr>
              <w:t>Your team’s draft Aim Statement</w:t>
            </w:r>
            <w:r w:rsidR="00971A45">
              <w:rPr>
                <w:rFonts w:eastAsia="Times New Roman"/>
                <w:sz w:val="24"/>
                <w:szCs w:val="24"/>
              </w:rPr>
              <w:t xml:space="preserve">. Type this into the </w:t>
            </w:r>
            <w:r w:rsidR="00891C7D">
              <w:rPr>
                <w:rFonts w:eastAsia="Times New Roman"/>
                <w:sz w:val="24"/>
                <w:szCs w:val="24"/>
              </w:rPr>
              <w:t>‘</w:t>
            </w:r>
            <w:r w:rsidR="00971A45">
              <w:rPr>
                <w:rFonts w:eastAsia="Times New Roman"/>
                <w:sz w:val="24"/>
                <w:szCs w:val="24"/>
              </w:rPr>
              <w:t>Aim Statement</w:t>
            </w:r>
            <w:r w:rsidR="00891C7D">
              <w:rPr>
                <w:rFonts w:eastAsia="Times New Roman"/>
                <w:sz w:val="24"/>
                <w:szCs w:val="24"/>
              </w:rPr>
              <w:t>’</w:t>
            </w:r>
            <w:r w:rsidR="00971A45">
              <w:rPr>
                <w:rFonts w:eastAsia="Times New Roman"/>
                <w:sz w:val="24"/>
                <w:szCs w:val="24"/>
              </w:rPr>
              <w:t xml:space="preserve"> column</w:t>
            </w:r>
            <w:r w:rsidRPr="6EB4D957">
              <w:rPr>
                <w:rFonts w:eastAsia="Times New Roman"/>
                <w:sz w:val="24"/>
                <w:szCs w:val="24"/>
              </w:rPr>
              <w:t xml:space="preserve"> (pink sticky note).</w:t>
            </w:r>
          </w:p>
          <w:p w14:paraId="69054C86" w14:textId="5AA97147" w:rsidR="00EB06BE" w:rsidRPr="00EB06BE" w:rsidRDefault="27380B77" w:rsidP="6EB4D957">
            <w:pPr>
              <w:pStyle w:val="ListParagraph"/>
              <w:numPr>
                <w:ilvl w:val="0"/>
                <w:numId w:val="21"/>
              </w:numPr>
              <w:textAlignment w:val="center"/>
              <w:rPr>
                <w:rFonts w:eastAsia="Times New Roman"/>
                <w:sz w:val="24"/>
                <w:szCs w:val="24"/>
              </w:rPr>
            </w:pPr>
            <w:r w:rsidRPr="27380B77">
              <w:rPr>
                <w:rFonts w:eastAsia="Times New Roman"/>
                <w:sz w:val="24"/>
                <w:szCs w:val="24"/>
              </w:rPr>
              <w:t xml:space="preserve">The 1-2 variables the team identified as </w:t>
            </w:r>
            <w:r w:rsidR="00891C7D">
              <w:rPr>
                <w:rFonts w:eastAsia="Times New Roman"/>
                <w:sz w:val="24"/>
                <w:szCs w:val="24"/>
              </w:rPr>
              <w:t>targets for action</w:t>
            </w:r>
            <w:r w:rsidRPr="27380B77">
              <w:rPr>
                <w:rFonts w:eastAsia="Times New Roman"/>
                <w:sz w:val="24"/>
                <w:szCs w:val="24"/>
              </w:rPr>
              <w:t xml:space="preserve"> during the Causal Loop Diagram session.  Type these into the ‘Key Factors’ column (green stickies). </w:t>
            </w:r>
          </w:p>
        </w:tc>
      </w:tr>
      <w:tr w:rsidR="009E3DF9" w:rsidRPr="006B4E96" w14:paraId="11AA415A" w14:textId="77777777" w:rsidTr="6716F89E">
        <w:tc>
          <w:tcPr>
            <w:tcW w:w="9472" w:type="dxa"/>
            <w:shd w:val="clear" w:color="auto" w:fill="C3EAF3"/>
          </w:tcPr>
          <w:p w14:paraId="70EB65B8" w14:textId="799998C3" w:rsidR="009E3DF9" w:rsidRPr="0066426A" w:rsidRDefault="00741981" w:rsidP="00741981">
            <w:pPr>
              <w:tabs>
                <w:tab w:val="center" w:pos="4628"/>
                <w:tab w:val="left" w:pos="6720"/>
              </w:tabs>
              <w:textAlignment w:val="center"/>
              <w:rPr>
                <w:rFonts w:eastAsia="Times New Roman" w:cstheme="minorHAnsi"/>
                <w:b/>
                <w:bCs/>
                <w:sz w:val="26"/>
                <w:szCs w:val="26"/>
              </w:rPr>
            </w:pPr>
            <w:r>
              <w:rPr>
                <w:rFonts w:eastAsia="Times New Roman" w:cstheme="minorHAnsi"/>
                <w:b/>
                <w:bCs/>
                <w:sz w:val="26"/>
                <w:szCs w:val="26"/>
              </w:rPr>
              <w:tab/>
            </w:r>
            <w:r w:rsidR="009E3DF9">
              <w:rPr>
                <w:rFonts w:eastAsia="Times New Roman" w:cstheme="minorHAnsi"/>
                <w:b/>
                <w:bCs/>
                <w:sz w:val="26"/>
                <w:szCs w:val="26"/>
              </w:rPr>
              <w:t xml:space="preserve">Breakout Room Steps/Timing </w:t>
            </w:r>
            <w:r>
              <w:rPr>
                <w:rFonts w:eastAsia="Times New Roman" w:cstheme="minorHAnsi"/>
                <w:b/>
                <w:bCs/>
                <w:sz w:val="26"/>
                <w:szCs w:val="26"/>
              </w:rPr>
              <w:tab/>
            </w:r>
          </w:p>
        </w:tc>
      </w:tr>
      <w:tr w:rsidR="001650A2" w:rsidRPr="006B4E96" w14:paraId="49E4B76A" w14:textId="77777777" w:rsidTr="6716F89E">
        <w:trPr>
          <w:trHeight w:val="1565"/>
        </w:trPr>
        <w:tc>
          <w:tcPr>
            <w:tcW w:w="9472" w:type="dxa"/>
          </w:tcPr>
          <w:p w14:paraId="1572D0C5" w14:textId="75D68DCF" w:rsidR="007A2781" w:rsidRDefault="6EB4D957" w:rsidP="6EB4D957">
            <w:pPr>
              <w:pStyle w:val="ListParagraph"/>
              <w:numPr>
                <w:ilvl w:val="0"/>
                <w:numId w:val="20"/>
              </w:numPr>
              <w:textAlignment w:val="center"/>
              <w:rPr>
                <w:rFonts w:eastAsia="Times New Roman"/>
                <w:sz w:val="24"/>
                <w:szCs w:val="24"/>
              </w:rPr>
            </w:pPr>
            <w:r w:rsidRPr="6EB4D957">
              <w:rPr>
                <w:rFonts w:eastAsia="Times New Roman"/>
                <w:sz w:val="24"/>
                <w:szCs w:val="24"/>
              </w:rPr>
              <w:t xml:space="preserve">Review </w:t>
            </w:r>
            <w:r w:rsidR="00891C7D">
              <w:rPr>
                <w:rFonts w:eastAsia="Times New Roman"/>
                <w:sz w:val="24"/>
                <w:szCs w:val="24"/>
              </w:rPr>
              <w:t xml:space="preserve">the </w:t>
            </w:r>
            <w:r w:rsidRPr="6EB4D957">
              <w:rPr>
                <w:rFonts w:eastAsia="Times New Roman"/>
                <w:sz w:val="24"/>
                <w:szCs w:val="24"/>
              </w:rPr>
              <w:t xml:space="preserve">team’s </w:t>
            </w:r>
            <w:r w:rsidRPr="6EB4D957">
              <w:rPr>
                <w:rFonts w:eastAsia="Times New Roman"/>
                <w:b/>
                <w:bCs/>
                <w:color w:val="E643D8"/>
                <w:sz w:val="24"/>
                <w:szCs w:val="24"/>
              </w:rPr>
              <w:t>Aim</w:t>
            </w:r>
            <w:r w:rsidRPr="6EB4D957">
              <w:rPr>
                <w:rFonts w:eastAsia="Times New Roman"/>
                <w:sz w:val="24"/>
                <w:szCs w:val="24"/>
              </w:rPr>
              <w:t xml:space="preserve"> (</w:t>
            </w:r>
            <w:r w:rsidRPr="6EB4D957">
              <w:rPr>
                <w:rFonts w:eastAsia="Times New Roman"/>
                <w:b/>
                <w:bCs/>
                <w:sz w:val="24"/>
                <w:szCs w:val="24"/>
              </w:rPr>
              <w:t>1 minute</w:t>
            </w:r>
            <w:r w:rsidRPr="6EB4D957">
              <w:rPr>
                <w:rFonts w:eastAsia="Times New Roman"/>
                <w:sz w:val="24"/>
                <w:szCs w:val="24"/>
              </w:rPr>
              <w:t xml:space="preserve">) </w:t>
            </w:r>
          </w:p>
          <w:p w14:paraId="07D884F3" w14:textId="5C45DA4B" w:rsidR="001650A2" w:rsidRDefault="6EB4D957" w:rsidP="6EB4D957">
            <w:pPr>
              <w:pStyle w:val="ListParagraph"/>
              <w:numPr>
                <w:ilvl w:val="0"/>
                <w:numId w:val="20"/>
              </w:numPr>
              <w:textAlignment w:val="center"/>
              <w:rPr>
                <w:rFonts w:eastAsia="Times New Roman"/>
                <w:sz w:val="24"/>
                <w:szCs w:val="24"/>
              </w:rPr>
            </w:pPr>
            <w:r w:rsidRPr="6EB4D957">
              <w:rPr>
                <w:rFonts w:eastAsia="Times New Roman"/>
                <w:sz w:val="24"/>
                <w:szCs w:val="24"/>
              </w:rPr>
              <w:t>Review</w:t>
            </w:r>
            <w:r w:rsidR="00891C7D">
              <w:rPr>
                <w:rFonts w:eastAsia="Times New Roman"/>
                <w:sz w:val="24"/>
                <w:szCs w:val="24"/>
              </w:rPr>
              <w:t xml:space="preserve"> the</w:t>
            </w:r>
            <w:r w:rsidRPr="6EB4D957">
              <w:rPr>
                <w:rFonts w:eastAsia="Times New Roman"/>
                <w:sz w:val="24"/>
                <w:szCs w:val="24"/>
              </w:rPr>
              <w:t xml:space="preserve"> team’s </w:t>
            </w:r>
            <w:r w:rsidRPr="6EB4D957">
              <w:rPr>
                <w:rFonts w:eastAsia="Times New Roman"/>
                <w:b/>
                <w:bCs/>
                <w:color w:val="70AD47" w:themeColor="accent6"/>
                <w:sz w:val="24"/>
                <w:szCs w:val="24"/>
              </w:rPr>
              <w:t>Key Factors</w:t>
            </w:r>
            <w:r w:rsidRPr="6EB4D957">
              <w:rPr>
                <w:rFonts w:eastAsia="Times New Roman"/>
                <w:sz w:val="24"/>
                <w:szCs w:val="24"/>
              </w:rPr>
              <w:t xml:space="preserve"> (</w:t>
            </w:r>
            <w:r w:rsidRPr="6EB4D957">
              <w:rPr>
                <w:rFonts w:eastAsia="Times New Roman"/>
                <w:b/>
                <w:bCs/>
                <w:sz w:val="24"/>
                <w:szCs w:val="24"/>
              </w:rPr>
              <w:t>1 minute</w:t>
            </w:r>
            <w:r w:rsidRPr="6EB4D957">
              <w:rPr>
                <w:rFonts w:eastAsia="Times New Roman"/>
                <w:sz w:val="24"/>
                <w:szCs w:val="24"/>
              </w:rPr>
              <w:t>)</w:t>
            </w:r>
          </w:p>
          <w:p w14:paraId="2FE6A94A" w14:textId="0F110396" w:rsidR="007A2781" w:rsidRDefault="6716F89E" w:rsidP="6EB4D957">
            <w:pPr>
              <w:pStyle w:val="ListParagraph"/>
              <w:numPr>
                <w:ilvl w:val="0"/>
                <w:numId w:val="20"/>
              </w:numPr>
              <w:textAlignment w:val="center"/>
              <w:rPr>
                <w:rFonts w:eastAsia="Times New Roman"/>
                <w:sz w:val="24"/>
                <w:szCs w:val="24"/>
              </w:rPr>
            </w:pPr>
            <w:r w:rsidRPr="6716F89E">
              <w:rPr>
                <w:rFonts w:eastAsia="Times New Roman"/>
                <w:sz w:val="24"/>
                <w:szCs w:val="24"/>
              </w:rPr>
              <w:t xml:space="preserve">Brainstorm </w:t>
            </w:r>
            <w:r w:rsidRPr="6716F89E">
              <w:rPr>
                <w:rFonts w:eastAsia="Times New Roman"/>
                <w:b/>
                <w:bCs/>
                <w:color w:val="2E74B5" w:themeColor="accent5" w:themeShade="BF"/>
                <w:sz w:val="24"/>
                <w:szCs w:val="24"/>
              </w:rPr>
              <w:t>Sub Factors</w:t>
            </w:r>
            <w:r w:rsidRPr="6716F89E">
              <w:rPr>
                <w:rFonts w:eastAsia="Times New Roman"/>
                <w:color w:val="2E74B5" w:themeColor="accent5" w:themeShade="BF"/>
                <w:sz w:val="24"/>
                <w:szCs w:val="24"/>
              </w:rPr>
              <w:t xml:space="preserve"> </w:t>
            </w:r>
            <w:r w:rsidRPr="6716F89E">
              <w:rPr>
                <w:rFonts w:eastAsia="Times New Roman"/>
                <w:sz w:val="24"/>
                <w:szCs w:val="24"/>
              </w:rPr>
              <w:t>(</w:t>
            </w:r>
            <w:r w:rsidRPr="00891C7D">
              <w:rPr>
                <w:rFonts w:eastAsia="Times New Roman"/>
                <w:b/>
                <w:bCs/>
                <w:sz w:val="24"/>
                <w:szCs w:val="24"/>
              </w:rPr>
              <w:t>5</w:t>
            </w:r>
            <w:r w:rsidRPr="6716F89E">
              <w:rPr>
                <w:rFonts w:eastAsia="Times New Roman"/>
                <w:b/>
                <w:bCs/>
                <w:sz w:val="24"/>
                <w:szCs w:val="24"/>
              </w:rPr>
              <w:t xml:space="preserve"> minutes</w:t>
            </w:r>
            <w:r w:rsidRPr="6716F89E">
              <w:rPr>
                <w:rFonts w:eastAsia="Times New Roman"/>
                <w:sz w:val="24"/>
                <w:szCs w:val="24"/>
              </w:rPr>
              <w:t xml:space="preserve">) </w:t>
            </w:r>
          </w:p>
          <w:p w14:paraId="091149E6" w14:textId="538907C4" w:rsidR="007A2781" w:rsidRDefault="6716F89E" w:rsidP="6EB4D957">
            <w:pPr>
              <w:pStyle w:val="ListParagraph"/>
              <w:numPr>
                <w:ilvl w:val="0"/>
                <w:numId w:val="20"/>
              </w:numPr>
              <w:textAlignment w:val="center"/>
              <w:rPr>
                <w:rFonts w:eastAsia="Times New Roman"/>
                <w:sz w:val="24"/>
                <w:szCs w:val="24"/>
              </w:rPr>
            </w:pPr>
            <w:r w:rsidRPr="6716F89E">
              <w:rPr>
                <w:rFonts w:eastAsia="Times New Roman"/>
                <w:sz w:val="24"/>
                <w:szCs w:val="24"/>
              </w:rPr>
              <w:t xml:space="preserve">Brainstorm </w:t>
            </w:r>
            <w:r w:rsidRPr="6716F89E">
              <w:rPr>
                <w:rFonts w:eastAsia="Times New Roman"/>
                <w:b/>
                <w:bCs/>
                <w:color w:val="ED7D31" w:themeColor="accent2"/>
                <w:sz w:val="24"/>
                <w:szCs w:val="24"/>
              </w:rPr>
              <w:t>Innovations</w:t>
            </w:r>
            <w:r w:rsidRPr="6716F89E">
              <w:rPr>
                <w:rFonts w:eastAsia="Times New Roman"/>
                <w:sz w:val="24"/>
                <w:szCs w:val="24"/>
              </w:rPr>
              <w:t xml:space="preserve"> to impact Sub Factors and Key Factors (</w:t>
            </w:r>
            <w:r w:rsidRPr="6716F89E">
              <w:rPr>
                <w:rFonts w:eastAsia="Times New Roman"/>
                <w:b/>
                <w:bCs/>
                <w:sz w:val="24"/>
                <w:szCs w:val="24"/>
              </w:rPr>
              <w:t>18 minutes</w:t>
            </w:r>
            <w:r w:rsidRPr="6716F89E">
              <w:rPr>
                <w:rFonts w:eastAsia="Times New Roman"/>
                <w:sz w:val="24"/>
                <w:szCs w:val="24"/>
              </w:rPr>
              <w:t>)</w:t>
            </w:r>
          </w:p>
          <w:p w14:paraId="5119126D" w14:textId="6F0890A8" w:rsidR="007A2781" w:rsidRPr="007A2781" w:rsidRDefault="6716F89E" w:rsidP="6EB4D957">
            <w:pPr>
              <w:pStyle w:val="ListParagraph"/>
              <w:numPr>
                <w:ilvl w:val="0"/>
                <w:numId w:val="20"/>
              </w:numPr>
              <w:textAlignment w:val="center"/>
              <w:rPr>
                <w:rFonts w:eastAsia="Times New Roman"/>
                <w:sz w:val="24"/>
                <w:szCs w:val="24"/>
              </w:rPr>
            </w:pPr>
            <w:r w:rsidRPr="6716F89E">
              <w:rPr>
                <w:rFonts w:eastAsia="Times New Roman"/>
                <w:sz w:val="24"/>
                <w:szCs w:val="24"/>
              </w:rPr>
              <w:t xml:space="preserve">Discuss Evidence and Equity </w:t>
            </w:r>
            <w:r w:rsidRPr="6716F89E">
              <w:rPr>
                <w:rFonts w:eastAsia="Times New Roman"/>
                <w:b/>
                <w:bCs/>
                <w:sz w:val="24"/>
                <w:szCs w:val="24"/>
              </w:rPr>
              <w:t>Reflection Questions and Wrap-up</w:t>
            </w:r>
            <w:r w:rsidRPr="6716F89E">
              <w:rPr>
                <w:rFonts w:eastAsia="Times New Roman"/>
                <w:sz w:val="24"/>
                <w:szCs w:val="24"/>
              </w:rPr>
              <w:t xml:space="preserve"> (</w:t>
            </w:r>
            <w:r w:rsidRPr="00E84AEF">
              <w:rPr>
                <w:rFonts w:eastAsia="Times New Roman"/>
                <w:b/>
                <w:bCs/>
                <w:sz w:val="24"/>
                <w:szCs w:val="24"/>
              </w:rPr>
              <w:t>5</w:t>
            </w:r>
            <w:r w:rsidRPr="6716F89E">
              <w:rPr>
                <w:rFonts w:eastAsia="Times New Roman"/>
                <w:b/>
                <w:bCs/>
                <w:sz w:val="24"/>
                <w:szCs w:val="24"/>
              </w:rPr>
              <w:t xml:space="preserve"> minutes</w:t>
            </w:r>
            <w:r w:rsidRPr="6716F89E">
              <w:rPr>
                <w:rFonts w:eastAsia="Times New Roman"/>
                <w:sz w:val="24"/>
                <w:szCs w:val="24"/>
              </w:rPr>
              <w:t>)</w:t>
            </w:r>
            <w:bookmarkStart w:id="0" w:name="_Hlk70433925"/>
            <w:bookmarkEnd w:id="0"/>
          </w:p>
        </w:tc>
      </w:tr>
      <w:tr w:rsidR="009E3DF9" w:rsidRPr="00FC7E2F" w14:paraId="36C7E550" w14:textId="77777777" w:rsidTr="00C03C17">
        <w:trPr>
          <w:trHeight w:val="1205"/>
        </w:trPr>
        <w:tc>
          <w:tcPr>
            <w:tcW w:w="9472" w:type="dxa"/>
          </w:tcPr>
          <w:p w14:paraId="3396E50D" w14:textId="772AEFB7" w:rsidR="00891C7D" w:rsidRPr="00C03C17" w:rsidRDefault="00C03C17" w:rsidP="6EB4D957">
            <w:pPr>
              <w:textAlignment w:val="center"/>
              <w:rPr>
                <w:b/>
                <w:bCs/>
                <w:sz w:val="24"/>
                <w:szCs w:val="24"/>
              </w:rPr>
            </w:pPr>
            <w:hyperlink r:id="rId10" w:history="1">
              <w:r w:rsidRPr="00C03C17">
                <w:rPr>
                  <w:rStyle w:val="Hyperlink"/>
                  <w:b/>
                  <w:bCs/>
                  <w:sz w:val="24"/>
                  <w:szCs w:val="24"/>
                </w:rPr>
                <w:t xml:space="preserve">Link to </w:t>
              </w:r>
              <w:proofErr w:type="spellStart"/>
              <w:r w:rsidRPr="00C03C17">
                <w:rPr>
                  <w:rStyle w:val="Hyperlink"/>
                  <w:b/>
                  <w:bCs/>
                  <w:sz w:val="24"/>
                  <w:szCs w:val="24"/>
                </w:rPr>
                <w:t>Jamboard</w:t>
              </w:r>
              <w:proofErr w:type="spellEnd"/>
              <w:r w:rsidRPr="00C03C17">
                <w:rPr>
                  <w:rStyle w:val="Hyperlink"/>
                  <w:b/>
                  <w:bCs/>
                  <w:sz w:val="24"/>
                  <w:szCs w:val="24"/>
                </w:rPr>
                <w:t xml:space="preserve"> Example and Template</w:t>
              </w:r>
            </w:hyperlink>
            <w:r w:rsidRPr="00C03C17">
              <w:rPr>
                <w:b/>
                <w:bCs/>
                <w:sz w:val="24"/>
                <w:szCs w:val="24"/>
              </w:rPr>
              <w:t xml:space="preserve"> </w:t>
            </w:r>
          </w:p>
          <w:p w14:paraId="71B3799A" w14:textId="77777777" w:rsidR="00C03C17" w:rsidRDefault="00C03C17" w:rsidP="6EB4D957">
            <w:pPr>
              <w:textAlignment w:val="center"/>
              <w:rPr>
                <w:rFonts w:eastAsia="Times New Roman"/>
                <w:sz w:val="24"/>
                <w:szCs w:val="24"/>
              </w:rPr>
            </w:pPr>
          </w:p>
          <w:p w14:paraId="2074AAC4" w14:textId="0A718DBB" w:rsidR="009E3DF9" w:rsidRPr="00B272D8" w:rsidRDefault="6716F89E" w:rsidP="6EB4D957">
            <w:pPr>
              <w:textAlignment w:val="center"/>
              <w:rPr>
                <w:rFonts w:eastAsia="Times New Roman"/>
                <w:sz w:val="24"/>
                <w:szCs w:val="24"/>
              </w:rPr>
            </w:pPr>
            <w:r w:rsidRPr="6716F89E">
              <w:rPr>
                <w:rFonts w:eastAsia="Times New Roman"/>
                <w:sz w:val="24"/>
                <w:szCs w:val="24"/>
              </w:rPr>
              <w:t xml:space="preserve">The Jamboard for this activity consists of </w:t>
            </w:r>
            <w:r w:rsidR="00C03C17">
              <w:rPr>
                <w:rFonts w:eastAsia="Times New Roman"/>
                <w:sz w:val="24"/>
                <w:szCs w:val="24"/>
              </w:rPr>
              <w:t>two</w:t>
            </w:r>
            <w:r w:rsidRPr="6716F89E">
              <w:rPr>
                <w:rFonts w:eastAsia="Times New Roman"/>
                <w:sz w:val="24"/>
                <w:szCs w:val="24"/>
              </w:rPr>
              <w:t xml:space="preserve"> frames. The </w:t>
            </w:r>
            <w:r w:rsidR="00C03C17">
              <w:rPr>
                <w:rFonts w:eastAsia="Times New Roman"/>
                <w:sz w:val="24"/>
                <w:szCs w:val="24"/>
              </w:rPr>
              <w:t>first</w:t>
            </w:r>
            <w:r w:rsidRPr="6716F89E">
              <w:rPr>
                <w:rFonts w:eastAsia="Times New Roman"/>
                <w:sz w:val="24"/>
                <w:szCs w:val="24"/>
              </w:rPr>
              <w:t xml:space="preserve"> frame is a</w:t>
            </w:r>
            <w:r w:rsidR="00891C7D">
              <w:rPr>
                <w:rFonts w:eastAsia="Times New Roman"/>
                <w:sz w:val="24"/>
                <w:szCs w:val="24"/>
              </w:rPr>
              <w:t>n example of a completed</w:t>
            </w:r>
            <w:r w:rsidRPr="6716F89E">
              <w:rPr>
                <w:rFonts w:eastAsia="Times New Roman"/>
                <w:sz w:val="24"/>
                <w:szCs w:val="24"/>
              </w:rPr>
              <w:t xml:space="preserve"> Key Driver Diagram, and the</w:t>
            </w:r>
            <w:r w:rsidR="00C03C17">
              <w:rPr>
                <w:rFonts w:eastAsia="Times New Roman"/>
                <w:sz w:val="24"/>
                <w:szCs w:val="24"/>
              </w:rPr>
              <w:t xml:space="preserve"> second</w:t>
            </w:r>
            <w:r w:rsidRPr="6716F89E">
              <w:rPr>
                <w:rFonts w:eastAsia="Times New Roman"/>
                <w:sz w:val="24"/>
                <w:szCs w:val="24"/>
              </w:rPr>
              <w:t xml:space="preserve"> frame is a blank Key Driver Diagram</w:t>
            </w:r>
            <w:r w:rsidR="00C03C17">
              <w:rPr>
                <w:rFonts w:eastAsia="Times New Roman"/>
                <w:sz w:val="24"/>
                <w:szCs w:val="24"/>
              </w:rPr>
              <w:t>.</w:t>
            </w:r>
          </w:p>
        </w:tc>
      </w:tr>
    </w:tbl>
    <w:p w14:paraId="31B54ED5" w14:textId="654962C1" w:rsidR="00711933" w:rsidRDefault="00C03C17" w:rsidP="00150130">
      <w:pPr>
        <w:rPr>
          <w:b/>
          <w:bCs/>
          <w:sz w:val="24"/>
          <w:szCs w:val="24"/>
        </w:rPr>
      </w:pPr>
      <w:r>
        <w:rPr>
          <w:noProof/>
        </w:rPr>
        <w:drawing>
          <wp:anchor distT="0" distB="0" distL="114300" distR="114300" simplePos="0" relativeHeight="251658240" behindDoc="0" locked="0" layoutInCell="1" allowOverlap="1" wp14:anchorId="551AB773" wp14:editId="1F99DB75">
            <wp:simplePos x="0" y="0"/>
            <wp:positionH relativeFrom="column">
              <wp:posOffset>876300</wp:posOffset>
            </wp:positionH>
            <wp:positionV relativeFrom="paragraph">
              <wp:posOffset>3669030</wp:posOffset>
            </wp:positionV>
            <wp:extent cx="3627755" cy="2040255"/>
            <wp:effectExtent l="0" t="0" r="0" b="0"/>
            <wp:wrapThrough wrapText="bothSides">
              <wp:wrapPolygon edited="0">
                <wp:start x="0" y="0"/>
                <wp:lineTo x="0" y="21378"/>
                <wp:lineTo x="21437" y="21378"/>
                <wp:lineTo x="21437" y="0"/>
                <wp:lineTo x="0" y="0"/>
              </wp:wrapPolygon>
            </wp:wrapThrough>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627755" cy="2040255"/>
                    </a:xfrm>
                    <a:prstGeom prst="rect">
                      <a:avLst/>
                    </a:prstGeom>
                  </pic:spPr>
                </pic:pic>
              </a:graphicData>
            </a:graphic>
            <wp14:sizeRelH relativeFrom="page">
              <wp14:pctWidth>0</wp14:pctWidth>
            </wp14:sizeRelH>
            <wp14:sizeRelV relativeFrom="page">
              <wp14:pctHeight>0</wp14:pctHeight>
            </wp14:sizeRelV>
          </wp:anchor>
        </w:drawing>
      </w:r>
    </w:p>
    <w:p w14:paraId="2FAA672B" w14:textId="107054AE" w:rsidR="00CB2CB9" w:rsidRDefault="00CB2CB9" w:rsidP="00CB2CB9">
      <w:pPr>
        <w:jc w:val="center"/>
        <w:rPr>
          <w:b/>
          <w:bCs/>
          <w:sz w:val="24"/>
          <w:szCs w:val="24"/>
        </w:rPr>
      </w:pPr>
    </w:p>
    <w:p w14:paraId="169541BF" w14:textId="2B61DBF5" w:rsidR="27380B77" w:rsidRDefault="27380B77" w:rsidP="27380B77">
      <w:pPr>
        <w:rPr>
          <w:b/>
          <w:bCs/>
          <w:sz w:val="24"/>
          <w:szCs w:val="24"/>
        </w:rPr>
      </w:pPr>
    </w:p>
    <w:p w14:paraId="22DA46D2" w14:textId="60445490" w:rsidR="27380B77" w:rsidRDefault="27380B77" w:rsidP="27380B77">
      <w:pPr>
        <w:rPr>
          <w:b/>
          <w:bCs/>
          <w:sz w:val="24"/>
          <w:szCs w:val="24"/>
        </w:rPr>
      </w:pPr>
    </w:p>
    <w:p w14:paraId="7C06002A" w14:textId="3B3A3FAC" w:rsidR="00971A45" w:rsidRDefault="00971A45" w:rsidP="27380B77">
      <w:pPr>
        <w:rPr>
          <w:b/>
          <w:bCs/>
          <w:sz w:val="24"/>
          <w:szCs w:val="24"/>
        </w:rPr>
      </w:pPr>
    </w:p>
    <w:p w14:paraId="1CEA6057" w14:textId="2BEEB78A" w:rsidR="00971A45" w:rsidRDefault="00971A45" w:rsidP="27380B77">
      <w:pPr>
        <w:rPr>
          <w:b/>
          <w:bCs/>
          <w:sz w:val="24"/>
          <w:szCs w:val="24"/>
        </w:rPr>
      </w:pPr>
    </w:p>
    <w:p w14:paraId="3229B2C9" w14:textId="5C1E23B7" w:rsidR="00891C7D" w:rsidRDefault="00891C7D" w:rsidP="27380B77">
      <w:pPr>
        <w:rPr>
          <w:b/>
          <w:bCs/>
          <w:sz w:val="24"/>
          <w:szCs w:val="24"/>
        </w:rPr>
      </w:pPr>
    </w:p>
    <w:p w14:paraId="0B4D1B85" w14:textId="77777777" w:rsidR="00C03C17" w:rsidRDefault="00C03C17" w:rsidP="27380B77">
      <w:pPr>
        <w:rPr>
          <w:b/>
          <w:bCs/>
          <w:sz w:val="24"/>
          <w:szCs w:val="24"/>
        </w:rPr>
      </w:pPr>
    </w:p>
    <w:tbl>
      <w:tblPr>
        <w:tblStyle w:val="TableGrid"/>
        <w:tblW w:w="0" w:type="auto"/>
        <w:tblLook w:val="04A0" w:firstRow="1" w:lastRow="0" w:firstColumn="1" w:lastColumn="0" w:noHBand="0" w:noVBand="1"/>
      </w:tblPr>
      <w:tblGrid>
        <w:gridCol w:w="9350"/>
      </w:tblGrid>
      <w:tr w:rsidR="00971A45" w:rsidRPr="00971A45" w14:paraId="5B80FE24" w14:textId="77777777" w:rsidTr="00891C7D">
        <w:trPr>
          <w:trHeight w:val="620"/>
        </w:trPr>
        <w:tc>
          <w:tcPr>
            <w:tcW w:w="9350" w:type="dxa"/>
            <w:shd w:val="clear" w:color="auto" w:fill="C3EAF3"/>
          </w:tcPr>
          <w:p w14:paraId="12980144" w14:textId="34D00829" w:rsidR="00971A45" w:rsidRDefault="00971A45" w:rsidP="00DE7C0C">
            <w:pPr>
              <w:rPr>
                <w:b/>
                <w:bCs/>
                <w:sz w:val="24"/>
                <w:szCs w:val="24"/>
              </w:rPr>
            </w:pPr>
            <w:r w:rsidRPr="00971A45">
              <w:rPr>
                <w:b/>
                <w:bCs/>
                <w:sz w:val="24"/>
                <w:szCs w:val="24"/>
              </w:rPr>
              <w:t xml:space="preserve">Note </w:t>
            </w:r>
          </w:p>
          <w:p w14:paraId="6C92461E" w14:textId="77777777" w:rsidR="00971A45" w:rsidRPr="00971A45" w:rsidRDefault="00971A45" w:rsidP="00DE7C0C">
            <w:pPr>
              <w:rPr>
                <w:b/>
                <w:bCs/>
                <w:sz w:val="10"/>
                <w:szCs w:val="10"/>
              </w:rPr>
            </w:pPr>
          </w:p>
          <w:p w14:paraId="5B4366C4" w14:textId="77777777" w:rsidR="002950D9" w:rsidRPr="002950D9" w:rsidRDefault="002950D9" w:rsidP="002950D9">
            <w:pPr>
              <w:pStyle w:val="ListParagraph"/>
              <w:numPr>
                <w:ilvl w:val="0"/>
                <w:numId w:val="43"/>
              </w:numPr>
              <w:rPr>
                <w:b/>
                <w:bCs/>
                <w:sz w:val="24"/>
                <w:szCs w:val="24"/>
              </w:rPr>
            </w:pPr>
            <w:r w:rsidRPr="002950D9">
              <w:rPr>
                <w:i/>
                <w:iCs/>
              </w:rPr>
              <w:t xml:space="preserve">The aim of this exercise is to provide teams with the opportunity to work through the Key Driver Diagram with their own project so they can learn the process.  </w:t>
            </w:r>
          </w:p>
          <w:p w14:paraId="520657F0" w14:textId="78DB6105" w:rsidR="002950D9" w:rsidRPr="002950D9" w:rsidRDefault="6716F89E" w:rsidP="002950D9">
            <w:pPr>
              <w:pStyle w:val="ListParagraph"/>
              <w:numPr>
                <w:ilvl w:val="0"/>
                <w:numId w:val="43"/>
              </w:numPr>
              <w:rPr>
                <w:b/>
                <w:bCs/>
                <w:sz w:val="24"/>
                <w:szCs w:val="24"/>
              </w:rPr>
            </w:pPr>
            <w:r w:rsidRPr="002950D9">
              <w:rPr>
                <w:i/>
                <w:iCs/>
              </w:rPr>
              <w:t xml:space="preserve">It’s okay if your team </w:t>
            </w:r>
            <w:r w:rsidR="002950D9">
              <w:rPr>
                <w:i/>
                <w:iCs/>
              </w:rPr>
              <w:t xml:space="preserve">only identified one variable (Key Factor) </w:t>
            </w:r>
            <w:r w:rsidRPr="002950D9">
              <w:rPr>
                <w:i/>
                <w:iCs/>
              </w:rPr>
              <w:t>from their Causal Loop Diagram activity</w:t>
            </w:r>
            <w:r w:rsidR="002950D9">
              <w:rPr>
                <w:i/>
                <w:iCs/>
              </w:rPr>
              <w:t xml:space="preserve"> that they want to work with for the Key Driver Diagram exercise.</w:t>
            </w:r>
          </w:p>
          <w:p w14:paraId="3EB90852" w14:textId="1E5919E7" w:rsidR="00971A45" w:rsidRPr="002950D9" w:rsidRDefault="6716F89E" w:rsidP="002950D9">
            <w:pPr>
              <w:pStyle w:val="ListParagraph"/>
              <w:numPr>
                <w:ilvl w:val="0"/>
                <w:numId w:val="43"/>
              </w:numPr>
              <w:rPr>
                <w:b/>
                <w:bCs/>
                <w:sz w:val="24"/>
                <w:szCs w:val="24"/>
              </w:rPr>
            </w:pPr>
            <w:r w:rsidRPr="002950D9">
              <w:rPr>
                <w:i/>
                <w:iCs/>
              </w:rPr>
              <w:t>If it seems like your team is stuck on a step, feel free to move them to the next step</w:t>
            </w:r>
            <w:r w:rsidR="002950D9">
              <w:rPr>
                <w:i/>
                <w:iCs/>
              </w:rPr>
              <w:t xml:space="preserve"> and remind them that they can always circle back to this tool later. </w:t>
            </w:r>
            <w:r w:rsidRPr="002950D9">
              <w:rPr>
                <w:i/>
                <w:iCs/>
              </w:rPr>
              <w:t xml:space="preserve"> </w:t>
            </w:r>
          </w:p>
        </w:tc>
      </w:tr>
    </w:tbl>
    <w:p w14:paraId="5A4875F7" w14:textId="77777777" w:rsidR="00741981" w:rsidRDefault="00741981" w:rsidP="006925EE">
      <w:pPr>
        <w:rPr>
          <w:b/>
          <w:bCs/>
          <w:sz w:val="24"/>
          <w:szCs w:val="24"/>
        </w:rPr>
        <w:sectPr w:rsidR="00741981">
          <w:pgSz w:w="12240" w:h="15840"/>
          <w:pgMar w:top="1440" w:right="1440" w:bottom="1440" w:left="1440" w:header="720" w:footer="720" w:gutter="0"/>
          <w:cols w:space="720"/>
          <w:docGrid w:linePitch="360"/>
        </w:sectPr>
      </w:pPr>
    </w:p>
    <w:tbl>
      <w:tblPr>
        <w:tblStyle w:val="TableGrid"/>
        <w:tblW w:w="15030" w:type="dxa"/>
        <w:jc w:val="center"/>
        <w:tblLook w:val="04A0" w:firstRow="1" w:lastRow="0" w:firstColumn="1" w:lastColumn="0" w:noHBand="0" w:noVBand="1"/>
      </w:tblPr>
      <w:tblGrid>
        <w:gridCol w:w="3240"/>
        <w:gridCol w:w="1530"/>
        <w:gridCol w:w="10260"/>
      </w:tblGrid>
      <w:tr w:rsidR="00741981" w14:paraId="05610D15" w14:textId="77777777" w:rsidTr="005250BE">
        <w:trPr>
          <w:tblHeader/>
          <w:jc w:val="center"/>
        </w:trPr>
        <w:tc>
          <w:tcPr>
            <w:tcW w:w="3240" w:type="dxa"/>
            <w:shd w:val="clear" w:color="auto" w:fill="C3EAF3"/>
          </w:tcPr>
          <w:p w14:paraId="19B09C16" w14:textId="19C0236E" w:rsidR="00741981" w:rsidRDefault="00741981" w:rsidP="00741981">
            <w:pPr>
              <w:jc w:val="center"/>
              <w:rPr>
                <w:b/>
                <w:bCs/>
                <w:sz w:val="24"/>
                <w:szCs w:val="24"/>
              </w:rPr>
            </w:pPr>
            <w:r>
              <w:rPr>
                <w:b/>
                <w:bCs/>
                <w:sz w:val="24"/>
                <w:szCs w:val="24"/>
              </w:rPr>
              <w:lastRenderedPageBreak/>
              <w:t>Activity</w:t>
            </w:r>
          </w:p>
        </w:tc>
        <w:tc>
          <w:tcPr>
            <w:tcW w:w="1530" w:type="dxa"/>
            <w:shd w:val="clear" w:color="auto" w:fill="C3EAF3"/>
          </w:tcPr>
          <w:p w14:paraId="2760AACC" w14:textId="7B1C03BB" w:rsidR="00741981" w:rsidRDefault="00741981" w:rsidP="00741981">
            <w:pPr>
              <w:jc w:val="center"/>
              <w:rPr>
                <w:b/>
                <w:bCs/>
                <w:sz w:val="24"/>
                <w:szCs w:val="24"/>
              </w:rPr>
            </w:pPr>
            <w:r>
              <w:rPr>
                <w:b/>
                <w:bCs/>
                <w:sz w:val="24"/>
                <w:szCs w:val="24"/>
              </w:rPr>
              <w:t>Timing</w:t>
            </w:r>
          </w:p>
        </w:tc>
        <w:tc>
          <w:tcPr>
            <w:tcW w:w="10260" w:type="dxa"/>
            <w:shd w:val="clear" w:color="auto" w:fill="C3EAF3"/>
          </w:tcPr>
          <w:p w14:paraId="42850D6E" w14:textId="5C3C482F" w:rsidR="00741981" w:rsidRDefault="00741981" w:rsidP="00741981">
            <w:pPr>
              <w:jc w:val="center"/>
              <w:rPr>
                <w:b/>
                <w:bCs/>
                <w:sz w:val="24"/>
                <w:szCs w:val="24"/>
              </w:rPr>
            </w:pPr>
            <w:r>
              <w:rPr>
                <w:b/>
                <w:bCs/>
                <w:sz w:val="24"/>
                <w:szCs w:val="24"/>
              </w:rPr>
              <w:t>Notes</w:t>
            </w:r>
          </w:p>
        </w:tc>
      </w:tr>
      <w:tr w:rsidR="00741981" w14:paraId="1B7EFB1A" w14:textId="77777777" w:rsidTr="005250BE">
        <w:trPr>
          <w:jc w:val="center"/>
        </w:trPr>
        <w:tc>
          <w:tcPr>
            <w:tcW w:w="3240" w:type="dxa"/>
            <w:vAlign w:val="center"/>
          </w:tcPr>
          <w:p w14:paraId="74A07FE2" w14:textId="20C7A778" w:rsidR="00741981" w:rsidRDefault="00741981" w:rsidP="002950D9">
            <w:pPr>
              <w:jc w:val="center"/>
              <w:rPr>
                <w:b/>
                <w:bCs/>
                <w:sz w:val="24"/>
                <w:szCs w:val="24"/>
              </w:rPr>
            </w:pPr>
            <w:r>
              <w:rPr>
                <w:b/>
                <w:bCs/>
                <w:sz w:val="24"/>
                <w:szCs w:val="24"/>
              </w:rPr>
              <w:t>Share the Jamboard link</w:t>
            </w:r>
          </w:p>
        </w:tc>
        <w:tc>
          <w:tcPr>
            <w:tcW w:w="1530" w:type="dxa"/>
            <w:vAlign w:val="center"/>
          </w:tcPr>
          <w:p w14:paraId="3F4AA111" w14:textId="176685AE" w:rsidR="00741981" w:rsidRDefault="00741981" w:rsidP="002950D9">
            <w:pPr>
              <w:jc w:val="center"/>
              <w:rPr>
                <w:b/>
                <w:bCs/>
                <w:sz w:val="24"/>
                <w:szCs w:val="24"/>
              </w:rPr>
            </w:pPr>
            <w:r>
              <w:rPr>
                <w:b/>
                <w:bCs/>
                <w:sz w:val="24"/>
                <w:szCs w:val="24"/>
              </w:rPr>
              <w:t>________</w:t>
            </w:r>
          </w:p>
          <w:p w14:paraId="4C56E9ED" w14:textId="58E24B99" w:rsidR="00741981" w:rsidRDefault="00741981" w:rsidP="002950D9">
            <w:pPr>
              <w:jc w:val="center"/>
              <w:rPr>
                <w:b/>
                <w:bCs/>
                <w:sz w:val="24"/>
                <w:szCs w:val="24"/>
              </w:rPr>
            </w:pPr>
          </w:p>
        </w:tc>
        <w:tc>
          <w:tcPr>
            <w:tcW w:w="10260" w:type="dxa"/>
          </w:tcPr>
          <w:p w14:paraId="3D59076F" w14:textId="525F1AA1" w:rsidR="00741981" w:rsidRPr="00741981" w:rsidRDefault="00741981" w:rsidP="006925EE">
            <w:r w:rsidRPr="00741981">
              <w:t>Once your team arrives in your breakout room, pull up the team’s Jamboard for this activity and share your screen. Be sure to provide your team with the link as well via the chat box and ask folks to open this on their computers</w:t>
            </w:r>
            <w:r w:rsidR="00EC7D9F">
              <w:t xml:space="preserve"> so they can follow along with the activity. </w:t>
            </w:r>
          </w:p>
        </w:tc>
      </w:tr>
      <w:tr w:rsidR="00741981" w14:paraId="71384550" w14:textId="77777777" w:rsidTr="005250BE">
        <w:trPr>
          <w:jc w:val="center"/>
        </w:trPr>
        <w:tc>
          <w:tcPr>
            <w:tcW w:w="3240" w:type="dxa"/>
            <w:vAlign w:val="center"/>
          </w:tcPr>
          <w:p w14:paraId="773F831E" w14:textId="6D463FFF" w:rsidR="00741981" w:rsidRDefault="00741981" w:rsidP="002950D9">
            <w:pPr>
              <w:jc w:val="center"/>
              <w:rPr>
                <w:b/>
                <w:bCs/>
                <w:sz w:val="24"/>
                <w:szCs w:val="24"/>
              </w:rPr>
            </w:pPr>
            <w:r>
              <w:rPr>
                <w:b/>
                <w:bCs/>
                <w:sz w:val="24"/>
                <w:szCs w:val="24"/>
              </w:rPr>
              <w:t xml:space="preserve">Step 1: </w:t>
            </w:r>
            <w:r w:rsidRPr="00711933">
              <w:rPr>
                <w:b/>
                <w:bCs/>
                <w:sz w:val="24"/>
                <w:szCs w:val="24"/>
              </w:rPr>
              <w:t>Set the Stage/Providing Context to the Activity</w:t>
            </w:r>
          </w:p>
        </w:tc>
        <w:tc>
          <w:tcPr>
            <w:tcW w:w="1530" w:type="dxa"/>
            <w:vAlign w:val="center"/>
          </w:tcPr>
          <w:p w14:paraId="5A960158" w14:textId="445B1169" w:rsidR="00741981" w:rsidRDefault="00741981" w:rsidP="002950D9">
            <w:pPr>
              <w:jc w:val="center"/>
              <w:rPr>
                <w:b/>
                <w:bCs/>
                <w:sz w:val="24"/>
                <w:szCs w:val="24"/>
              </w:rPr>
            </w:pPr>
            <w:r>
              <w:rPr>
                <w:b/>
                <w:bCs/>
                <w:sz w:val="24"/>
                <w:szCs w:val="24"/>
              </w:rPr>
              <w:t>1 minute</w:t>
            </w:r>
          </w:p>
        </w:tc>
        <w:tc>
          <w:tcPr>
            <w:tcW w:w="10260" w:type="dxa"/>
          </w:tcPr>
          <w:p w14:paraId="35988CD1" w14:textId="46881347" w:rsidR="00741981" w:rsidRPr="002950D9" w:rsidRDefault="00741981" w:rsidP="002950D9">
            <w:pPr>
              <w:pStyle w:val="ListParagraph"/>
              <w:numPr>
                <w:ilvl w:val="0"/>
                <w:numId w:val="25"/>
              </w:numPr>
              <w:ind w:left="360"/>
              <w:rPr>
                <w:b/>
                <w:bCs/>
                <w:sz w:val="24"/>
                <w:szCs w:val="24"/>
              </w:rPr>
            </w:pPr>
            <w:r>
              <w:t>Explain the importance of having diverse perspectives across their team, within their agency, with their partners, and especially those who are impacted by the programs they implement. Explain that this brainstorming activity will bring everyone’s perspective to the challenge they are trying to address and help them identify all the potential actions they might take.</w:t>
            </w:r>
          </w:p>
          <w:p w14:paraId="47BE7917" w14:textId="406D0290" w:rsidR="00741981" w:rsidRPr="00741981" w:rsidRDefault="00741981" w:rsidP="00741981">
            <w:pPr>
              <w:pStyle w:val="ListParagraph"/>
              <w:numPr>
                <w:ilvl w:val="0"/>
                <w:numId w:val="25"/>
              </w:numPr>
              <w:ind w:left="360"/>
              <w:rPr>
                <w:b/>
                <w:bCs/>
                <w:sz w:val="24"/>
                <w:szCs w:val="24"/>
              </w:rPr>
            </w:pPr>
            <w:r>
              <w:t xml:space="preserve">Read the team’s </w:t>
            </w:r>
            <w:r w:rsidRPr="27380B77">
              <w:rPr>
                <w:b/>
                <w:bCs/>
                <w:color w:val="BA1E8E"/>
                <w:sz w:val="24"/>
                <w:szCs w:val="24"/>
              </w:rPr>
              <w:t>Aim</w:t>
            </w:r>
            <w:r>
              <w:t xml:space="preserve"> statement out loud. Remind everyone it is okay if it is still a draft statement as the current aim is just for the purposes of learning to apply the Key Driver Diagram.  The aim can always be refined </w:t>
            </w:r>
            <w:r w:rsidR="00EC7D9F">
              <w:t>later</w:t>
            </w:r>
            <w:r>
              <w:t xml:space="preserve">. </w:t>
            </w:r>
          </w:p>
        </w:tc>
      </w:tr>
      <w:tr w:rsidR="00741981" w14:paraId="7B9155B3" w14:textId="77777777" w:rsidTr="005250BE">
        <w:trPr>
          <w:jc w:val="center"/>
        </w:trPr>
        <w:tc>
          <w:tcPr>
            <w:tcW w:w="3240" w:type="dxa"/>
            <w:vAlign w:val="center"/>
          </w:tcPr>
          <w:p w14:paraId="3B11FB0B" w14:textId="77777777" w:rsidR="00741981" w:rsidRPr="00711933" w:rsidRDefault="00741981" w:rsidP="002950D9">
            <w:pPr>
              <w:jc w:val="center"/>
              <w:rPr>
                <w:b/>
                <w:bCs/>
                <w:sz w:val="24"/>
                <w:szCs w:val="24"/>
              </w:rPr>
            </w:pPr>
            <w:r w:rsidRPr="6EB4D957">
              <w:rPr>
                <w:b/>
                <w:bCs/>
                <w:sz w:val="24"/>
                <w:szCs w:val="24"/>
              </w:rPr>
              <w:t>Step 2: Brainstorm Key Factors</w:t>
            </w:r>
          </w:p>
          <w:p w14:paraId="16C805BA" w14:textId="77777777" w:rsidR="00741981" w:rsidRDefault="00741981" w:rsidP="002950D9">
            <w:pPr>
              <w:jc w:val="center"/>
              <w:rPr>
                <w:b/>
                <w:bCs/>
                <w:sz w:val="24"/>
                <w:szCs w:val="24"/>
              </w:rPr>
            </w:pPr>
          </w:p>
        </w:tc>
        <w:tc>
          <w:tcPr>
            <w:tcW w:w="1530" w:type="dxa"/>
            <w:vAlign w:val="center"/>
          </w:tcPr>
          <w:p w14:paraId="12906732" w14:textId="1824341B" w:rsidR="00741981" w:rsidRDefault="00741981" w:rsidP="002950D9">
            <w:pPr>
              <w:jc w:val="center"/>
              <w:rPr>
                <w:b/>
                <w:bCs/>
                <w:sz w:val="24"/>
                <w:szCs w:val="24"/>
              </w:rPr>
            </w:pPr>
            <w:r>
              <w:rPr>
                <w:b/>
                <w:bCs/>
                <w:sz w:val="24"/>
                <w:szCs w:val="24"/>
              </w:rPr>
              <w:t>1 minute</w:t>
            </w:r>
          </w:p>
        </w:tc>
        <w:tc>
          <w:tcPr>
            <w:tcW w:w="10260" w:type="dxa"/>
          </w:tcPr>
          <w:p w14:paraId="59625E0D" w14:textId="1290A132" w:rsidR="00741981" w:rsidRPr="002950D9" w:rsidRDefault="00741981" w:rsidP="002950D9">
            <w:pPr>
              <w:pStyle w:val="ListParagraph"/>
              <w:numPr>
                <w:ilvl w:val="0"/>
                <w:numId w:val="41"/>
              </w:numPr>
              <w:rPr>
                <w:b/>
                <w:bCs/>
                <w:i/>
                <w:iCs/>
              </w:rPr>
            </w:pPr>
            <w:r>
              <w:t xml:space="preserve">Explain that the second step in the process is </w:t>
            </w:r>
            <w:r w:rsidR="00EC7D9F">
              <w:t>to identify</w:t>
            </w:r>
            <w:r>
              <w:t xml:space="preserve"> </w:t>
            </w:r>
            <w:r w:rsidRPr="00741981">
              <w:rPr>
                <w:b/>
                <w:bCs/>
                <w:color w:val="6FAC47"/>
                <w:sz w:val="24"/>
                <w:szCs w:val="24"/>
              </w:rPr>
              <w:t>Key Factors--</w:t>
            </w:r>
            <w:r>
              <w:t>t</w:t>
            </w:r>
            <w:r w:rsidRPr="00741981">
              <w:rPr>
                <w:i/>
                <w:iCs/>
              </w:rPr>
              <w:t xml:space="preserve">he </w:t>
            </w:r>
            <w:r w:rsidR="00EC7D9F">
              <w:rPr>
                <w:i/>
                <w:iCs/>
              </w:rPr>
              <w:t xml:space="preserve">things </w:t>
            </w:r>
            <w:r w:rsidRPr="00741981">
              <w:rPr>
                <w:i/>
                <w:iCs/>
              </w:rPr>
              <w:t xml:space="preserve">that must change </w:t>
            </w:r>
            <w:proofErr w:type="gramStart"/>
            <w:r w:rsidRPr="00741981">
              <w:rPr>
                <w:i/>
                <w:iCs/>
              </w:rPr>
              <w:t>in order to</w:t>
            </w:r>
            <w:proofErr w:type="gramEnd"/>
            <w:r w:rsidRPr="00741981">
              <w:rPr>
                <w:i/>
                <w:iCs/>
              </w:rPr>
              <w:t xml:space="preserve"> see an improvement in </w:t>
            </w:r>
            <w:r>
              <w:t>their aim statement.</w:t>
            </w:r>
          </w:p>
          <w:p w14:paraId="36AAD791" w14:textId="114C9772" w:rsidR="00EC7D9F" w:rsidRPr="00EC7D9F" w:rsidRDefault="00EC7D9F" w:rsidP="00EC7D9F">
            <w:pPr>
              <w:pStyle w:val="ListParagraph"/>
              <w:numPr>
                <w:ilvl w:val="0"/>
                <w:numId w:val="41"/>
              </w:numPr>
              <w:rPr>
                <w:b/>
                <w:bCs/>
                <w:i/>
                <w:iCs/>
              </w:rPr>
            </w:pPr>
            <w:r>
              <w:t xml:space="preserve">Remind the team that the 1-2 key factors listed on their Jamboard are the same 1-2 variables they identified as targets for action during the Causal Loop Diagram activity before the break.  </w:t>
            </w:r>
          </w:p>
          <w:p w14:paraId="425ABD71" w14:textId="77777777" w:rsidR="00EC7D9F" w:rsidRPr="00EC7D9F" w:rsidRDefault="00EC7D9F" w:rsidP="00EC7D9F">
            <w:pPr>
              <w:pStyle w:val="ListParagraph"/>
              <w:ind w:left="360"/>
              <w:rPr>
                <w:b/>
                <w:bCs/>
                <w:i/>
                <w:iCs/>
              </w:rPr>
            </w:pPr>
          </w:p>
          <w:p w14:paraId="48D3AC99" w14:textId="018634AB" w:rsidR="00EC7D9F" w:rsidRPr="00EC7D9F" w:rsidRDefault="00EC7D9F" w:rsidP="00EC7D9F">
            <w:pPr>
              <w:rPr>
                <w:b/>
                <w:bCs/>
              </w:rPr>
            </w:pPr>
            <w:r w:rsidRPr="00EC7D9F">
              <w:rPr>
                <w:b/>
                <w:bCs/>
              </w:rPr>
              <w:t xml:space="preserve">Note: </w:t>
            </w:r>
            <w:r>
              <w:rPr>
                <w:b/>
                <w:bCs/>
              </w:rPr>
              <w:t>A</w:t>
            </w:r>
            <w:r w:rsidRPr="00EC7D9F">
              <w:rPr>
                <w:b/>
                <w:bCs/>
              </w:rPr>
              <w:t xml:space="preserve"> copy of the team’s CLD can be found on the first frame in the Jamboard. </w:t>
            </w:r>
            <w:r>
              <w:rPr>
                <w:b/>
                <w:bCs/>
              </w:rPr>
              <w:t xml:space="preserve">Feel free to flip to this to orient the team if useful. </w:t>
            </w:r>
          </w:p>
        </w:tc>
      </w:tr>
      <w:tr w:rsidR="00741981" w14:paraId="6566E7AF" w14:textId="77777777" w:rsidTr="005250BE">
        <w:trPr>
          <w:jc w:val="center"/>
        </w:trPr>
        <w:tc>
          <w:tcPr>
            <w:tcW w:w="3240" w:type="dxa"/>
            <w:vAlign w:val="center"/>
          </w:tcPr>
          <w:p w14:paraId="657A06C9" w14:textId="77777777" w:rsidR="00741981" w:rsidRDefault="00741981" w:rsidP="002950D9">
            <w:pPr>
              <w:jc w:val="center"/>
              <w:rPr>
                <w:b/>
                <w:bCs/>
                <w:sz w:val="24"/>
                <w:szCs w:val="24"/>
              </w:rPr>
            </w:pPr>
            <w:r>
              <w:rPr>
                <w:b/>
                <w:bCs/>
                <w:sz w:val="24"/>
                <w:szCs w:val="24"/>
              </w:rPr>
              <w:t xml:space="preserve">Step 3: </w:t>
            </w:r>
            <w:r w:rsidRPr="00711933">
              <w:rPr>
                <w:b/>
                <w:bCs/>
                <w:sz w:val="24"/>
                <w:szCs w:val="24"/>
              </w:rPr>
              <w:t>Brainstorm Sub-Factor</w:t>
            </w:r>
            <w:r>
              <w:rPr>
                <w:b/>
                <w:bCs/>
                <w:sz w:val="24"/>
                <w:szCs w:val="24"/>
              </w:rPr>
              <w:t>s</w:t>
            </w:r>
          </w:p>
          <w:p w14:paraId="1191B85B" w14:textId="77777777" w:rsidR="00741981" w:rsidRDefault="00741981" w:rsidP="002950D9">
            <w:pPr>
              <w:jc w:val="center"/>
              <w:rPr>
                <w:b/>
                <w:bCs/>
                <w:sz w:val="24"/>
                <w:szCs w:val="24"/>
              </w:rPr>
            </w:pPr>
          </w:p>
        </w:tc>
        <w:tc>
          <w:tcPr>
            <w:tcW w:w="1530" w:type="dxa"/>
            <w:vAlign w:val="center"/>
          </w:tcPr>
          <w:p w14:paraId="1E5A2625" w14:textId="59F5B78F" w:rsidR="00741981" w:rsidRDefault="00741981" w:rsidP="002950D9">
            <w:pPr>
              <w:jc w:val="center"/>
              <w:rPr>
                <w:b/>
                <w:bCs/>
                <w:sz w:val="24"/>
                <w:szCs w:val="24"/>
              </w:rPr>
            </w:pPr>
            <w:r>
              <w:rPr>
                <w:b/>
                <w:bCs/>
                <w:sz w:val="24"/>
                <w:szCs w:val="24"/>
              </w:rPr>
              <w:t>5 minutes</w:t>
            </w:r>
          </w:p>
        </w:tc>
        <w:tc>
          <w:tcPr>
            <w:tcW w:w="10260" w:type="dxa"/>
          </w:tcPr>
          <w:p w14:paraId="350A2487" w14:textId="251D70E0" w:rsidR="00741981" w:rsidRPr="00741981" w:rsidRDefault="00741981" w:rsidP="00741981">
            <w:pPr>
              <w:pStyle w:val="ListParagraph"/>
              <w:numPr>
                <w:ilvl w:val="0"/>
                <w:numId w:val="42"/>
              </w:numPr>
              <w:rPr>
                <w:rFonts w:eastAsiaTheme="minorEastAsia"/>
              </w:rPr>
            </w:pPr>
            <w:r>
              <w:t xml:space="preserve">Explain that the third step is to identify </w:t>
            </w:r>
            <w:r w:rsidRPr="00741981">
              <w:rPr>
                <w:b/>
                <w:bCs/>
                <w:color w:val="5B9BD5" w:themeColor="accent5"/>
                <w:sz w:val="24"/>
                <w:szCs w:val="24"/>
              </w:rPr>
              <w:t xml:space="preserve">Sub-Factors </w:t>
            </w:r>
            <w:r>
              <w:t>which impact the Key Factors.</w:t>
            </w:r>
          </w:p>
          <w:p w14:paraId="0BCF6771" w14:textId="0DEF6BE0" w:rsidR="00741981" w:rsidRPr="00741981" w:rsidRDefault="00741981" w:rsidP="00741981">
            <w:pPr>
              <w:pStyle w:val="ListParagraph"/>
              <w:numPr>
                <w:ilvl w:val="0"/>
                <w:numId w:val="42"/>
              </w:numPr>
              <w:rPr>
                <w:rFonts w:eastAsiaTheme="minorEastAsia"/>
              </w:rPr>
            </w:pPr>
            <w:r>
              <w:t xml:space="preserve">Ask everyone to reflect on the following question:  </w:t>
            </w:r>
            <w:r w:rsidRPr="00741981">
              <w:rPr>
                <w:b/>
                <w:bCs/>
              </w:rPr>
              <w:t xml:space="preserve">What specifically about {insert a Key Factor} must be changed </w:t>
            </w:r>
            <w:proofErr w:type="gramStart"/>
            <w:r w:rsidRPr="00741981">
              <w:rPr>
                <w:b/>
                <w:bCs/>
              </w:rPr>
              <w:t>in order to</w:t>
            </w:r>
            <w:proofErr w:type="gramEnd"/>
            <w:r w:rsidRPr="00741981">
              <w:rPr>
                <w:b/>
                <w:bCs/>
              </w:rPr>
              <w:t xml:space="preserve"> improve {insert Aim Statement}?</w:t>
            </w:r>
          </w:p>
          <w:p w14:paraId="76A8C972" w14:textId="77777777" w:rsidR="00741981" w:rsidRPr="00741981" w:rsidRDefault="00741981" w:rsidP="00741981">
            <w:pPr>
              <w:pStyle w:val="ListParagraph"/>
              <w:numPr>
                <w:ilvl w:val="1"/>
                <w:numId w:val="39"/>
              </w:numPr>
            </w:pPr>
            <w:r w:rsidRPr="6EB4D957">
              <w:rPr>
                <w:b/>
                <w:bCs/>
                <w:i/>
                <w:iCs/>
                <w:sz w:val="20"/>
                <w:szCs w:val="20"/>
              </w:rPr>
              <w:t>Example question:</w:t>
            </w:r>
            <w:r w:rsidRPr="6EB4D957">
              <w:rPr>
                <w:i/>
                <w:iCs/>
                <w:sz w:val="20"/>
                <w:szCs w:val="20"/>
              </w:rPr>
              <w:t xml:space="preserve"> What specifically about eligibility criteria must be changed </w:t>
            </w:r>
            <w:proofErr w:type="gramStart"/>
            <w:r w:rsidRPr="6EB4D957">
              <w:rPr>
                <w:i/>
                <w:iCs/>
                <w:sz w:val="20"/>
                <w:szCs w:val="20"/>
              </w:rPr>
              <w:t>in order to</w:t>
            </w:r>
            <w:proofErr w:type="gramEnd"/>
            <w:r w:rsidRPr="6EB4D957">
              <w:rPr>
                <w:i/>
                <w:iCs/>
                <w:sz w:val="20"/>
                <w:szCs w:val="20"/>
              </w:rPr>
              <w:t xml:space="preserve"> improve access for CYSHCN?</w:t>
            </w:r>
          </w:p>
          <w:p w14:paraId="16EDFB93" w14:textId="7D506368" w:rsidR="00741981" w:rsidRPr="00CB2CB9" w:rsidRDefault="00741981" w:rsidP="00741981">
            <w:pPr>
              <w:pStyle w:val="ListParagraph"/>
              <w:numPr>
                <w:ilvl w:val="0"/>
                <w:numId w:val="25"/>
              </w:numPr>
              <w:ind w:left="330" w:hanging="330"/>
            </w:pPr>
            <w:r>
              <w:t>Remind the team to look back at the</w:t>
            </w:r>
            <w:r w:rsidR="00EC7D9F">
              <w:t>ir</w:t>
            </w:r>
            <w:r>
              <w:t xml:space="preserve"> Causal Loop Diagram and use variables </w:t>
            </w:r>
            <w:r w:rsidR="00EC7D9F">
              <w:t>from this</w:t>
            </w:r>
            <w:r>
              <w:t xml:space="preserve">.  </w:t>
            </w:r>
          </w:p>
          <w:p w14:paraId="42D8EF59" w14:textId="41FE0704" w:rsidR="00741981" w:rsidRPr="00CB2CB9" w:rsidRDefault="00741981" w:rsidP="00741981">
            <w:pPr>
              <w:pStyle w:val="ListParagraph"/>
              <w:numPr>
                <w:ilvl w:val="1"/>
                <w:numId w:val="39"/>
              </w:numPr>
            </w:pPr>
            <w:r>
              <w:t>If the team doesn’t have variables from the Causal Loop Diagram</w:t>
            </w:r>
            <w:r w:rsidR="00EC7D9F">
              <w:t xml:space="preserve"> that make sense as Sub Factors</w:t>
            </w:r>
            <w:r>
              <w:t xml:space="preserve">, give everyone a few minutes of silence to jot down ideas and then ask </w:t>
            </w:r>
            <w:r w:rsidR="00EC7D9F">
              <w:t xml:space="preserve">them </w:t>
            </w:r>
            <w:r>
              <w:t>to share</w:t>
            </w:r>
            <w:r w:rsidR="00EC7D9F">
              <w:t xml:space="preserve"> verbally</w:t>
            </w:r>
            <w:r>
              <w:t xml:space="preserve">.  </w:t>
            </w:r>
          </w:p>
          <w:p w14:paraId="176304F9" w14:textId="028316BC" w:rsidR="00741981" w:rsidRPr="00CB2CB9" w:rsidRDefault="00741981" w:rsidP="00741981">
            <w:pPr>
              <w:pStyle w:val="ListParagraph"/>
              <w:numPr>
                <w:ilvl w:val="1"/>
                <w:numId w:val="39"/>
              </w:numPr>
            </w:pPr>
            <w:r>
              <w:t>Have an identified notetaker capture the ideas in the team’s Jamboard (one idea per sticky).</w:t>
            </w:r>
          </w:p>
          <w:p w14:paraId="4CC27D8D" w14:textId="77777777" w:rsidR="00741981" w:rsidRPr="00EB06BE" w:rsidRDefault="00741981" w:rsidP="00741981">
            <w:pPr>
              <w:pStyle w:val="ListParagraph"/>
              <w:numPr>
                <w:ilvl w:val="1"/>
                <w:numId w:val="39"/>
              </w:numPr>
              <w:rPr>
                <w:b/>
                <w:bCs/>
                <w:i/>
                <w:iCs/>
              </w:rPr>
            </w:pPr>
            <w:r>
              <w:t>Ask the notetaker (or other team members) to arrange the ideas so similar ideas are paired.  The goal is to create themes/groupings of the ideas.</w:t>
            </w:r>
          </w:p>
          <w:p w14:paraId="5C5773CC" w14:textId="77777777" w:rsidR="00741981" w:rsidRDefault="00741981" w:rsidP="00741981">
            <w:pPr>
              <w:pStyle w:val="ListParagraph"/>
              <w:numPr>
                <w:ilvl w:val="0"/>
                <w:numId w:val="25"/>
              </w:numPr>
            </w:pPr>
            <w:r>
              <w:t>Once all ideas have been captured, ask for additional ideas.</w:t>
            </w:r>
          </w:p>
          <w:p w14:paraId="22023054" w14:textId="2E3B8F8E" w:rsidR="00741981" w:rsidRDefault="00741981" w:rsidP="00741981">
            <w:pPr>
              <w:pStyle w:val="ListParagraph"/>
              <w:numPr>
                <w:ilvl w:val="0"/>
                <w:numId w:val="25"/>
              </w:numPr>
            </w:pPr>
            <w:r>
              <w:t>Repeat this process for the team’s second Key Factor</w:t>
            </w:r>
            <w:r w:rsidR="00EC7D9F">
              <w:t xml:space="preserve"> if they have one. </w:t>
            </w:r>
          </w:p>
          <w:p w14:paraId="1FB60653" w14:textId="77777777" w:rsidR="002950D9" w:rsidRDefault="002950D9" w:rsidP="002950D9">
            <w:pPr>
              <w:pStyle w:val="ListParagraph"/>
            </w:pPr>
          </w:p>
          <w:p w14:paraId="03761DEE" w14:textId="26717540" w:rsidR="00741981" w:rsidRPr="002950D9" w:rsidRDefault="00741981" w:rsidP="002950D9">
            <w:pPr>
              <w:rPr>
                <w:b/>
                <w:bCs/>
              </w:rPr>
            </w:pPr>
            <w:r w:rsidRPr="002950D9">
              <w:rPr>
                <w:b/>
                <w:bCs/>
              </w:rPr>
              <w:t xml:space="preserve">Note: If the team only has one Sub-Factor that they have identified, or you are approaching 10 minutes left for this section, move to Step 4. </w:t>
            </w:r>
          </w:p>
        </w:tc>
      </w:tr>
      <w:tr w:rsidR="00741981" w14:paraId="6889D253" w14:textId="77777777" w:rsidTr="005250BE">
        <w:trPr>
          <w:jc w:val="center"/>
        </w:trPr>
        <w:tc>
          <w:tcPr>
            <w:tcW w:w="3240" w:type="dxa"/>
            <w:vAlign w:val="center"/>
          </w:tcPr>
          <w:p w14:paraId="039B97BB" w14:textId="77777777" w:rsidR="00741981" w:rsidRDefault="00741981" w:rsidP="002950D9">
            <w:pPr>
              <w:jc w:val="center"/>
              <w:rPr>
                <w:b/>
                <w:bCs/>
                <w:sz w:val="24"/>
                <w:szCs w:val="24"/>
              </w:rPr>
            </w:pPr>
            <w:r w:rsidRPr="27380B77">
              <w:rPr>
                <w:b/>
                <w:bCs/>
                <w:sz w:val="24"/>
                <w:szCs w:val="24"/>
              </w:rPr>
              <w:t>Step 4: Brainstorm Innovations to Impact Sub Factors and Key Factors</w:t>
            </w:r>
          </w:p>
          <w:p w14:paraId="37D31591" w14:textId="77777777" w:rsidR="00741981" w:rsidRDefault="00741981" w:rsidP="002950D9">
            <w:pPr>
              <w:jc w:val="center"/>
              <w:rPr>
                <w:b/>
                <w:bCs/>
                <w:sz w:val="24"/>
                <w:szCs w:val="24"/>
              </w:rPr>
            </w:pPr>
          </w:p>
        </w:tc>
        <w:tc>
          <w:tcPr>
            <w:tcW w:w="1530" w:type="dxa"/>
            <w:vAlign w:val="center"/>
          </w:tcPr>
          <w:p w14:paraId="37EF3238" w14:textId="2C21F24D" w:rsidR="00741981" w:rsidRDefault="00741981" w:rsidP="002950D9">
            <w:pPr>
              <w:jc w:val="center"/>
              <w:rPr>
                <w:b/>
                <w:bCs/>
                <w:sz w:val="24"/>
                <w:szCs w:val="24"/>
              </w:rPr>
            </w:pPr>
            <w:r>
              <w:rPr>
                <w:b/>
                <w:bCs/>
                <w:sz w:val="24"/>
                <w:szCs w:val="24"/>
              </w:rPr>
              <w:t>18 minutes</w:t>
            </w:r>
          </w:p>
        </w:tc>
        <w:tc>
          <w:tcPr>
            <w:tcW w:w="10260" w:type="dxa"/>
          </w:tcPr>
          <w:p w14:paraId="6A6DD72B" w14:textId="77777777" w:rsidR="008503A4" w:rsidRPr="008503A4" w:rsidRDefault="008503A4" w:rsidP="008503A4">
            <w:pPr>
              <w:pStyle w:val="ListParagraph"/>
              <w:numPr>
                <w:ilvl w:val="0"/>
                <w:numId w:val="44"/>
              </w:numPr>
              <w:rPr>
                <w:b/>
                <w:bCs/>
              </w:rPr>
            </w:pPr>
            <w:r w:rsidRPr="008503A4">
              <w:t>Explain that the final step</w:t>
            </w:r>
            <w:r w:rsidR="00741981" w:rsidRPr="008503A4">
              <w:t xml:space="preserve"> is to identify </w:t>
            </w:r>
            <w:r w:rsidR="00741981" w:rsidRPr="008503A4">
              <w:rPr>
                <w:b/>
                <w:bCs/>
                <w:color w:val="ED7D31" w:themeColor="accent2"/>
              </w:rPr>
              <w:t>Innovations</w:t>
            </w:r>
            <w:r w:rsidRPr="008503A4">
              <w:t xml:space="preserve"> which will</w:t>
            </w:r>
            <w:r w:rsidR="00741981" w:rsidRPr="008503A4">
              <w:t xml:space="preserve"> impact each Sub Factor</w:t>
            </w:r>
            <w:r>
              <w:t>.</w:t>
            </w:r>
          </w:p>
          <w:p w14:paraId="51753920" w14:textId="77777777" w:rsidR="008503A4" w:rsidRPr="008503A4" w:rsidRDefault="00741981" w:rsidP="008503A4">
            <w:pPr>
              <w:pStyle w:val="ListParagraph"/>
              <w:numPr>
                <w:ilvl w:val="0"/>
                <w:numId w:val="44"/>
              </w:numPr>
              <w:rPr>
                <w:b/>
                <w:bCs/>
              </w:rPr>
            </w:pPr>
            <w:r>
              <w:t xml:space="preserve">Select one Sub Factor from the list.  </w:t>
            </w:r>
          </w:p>
          <w:p w14:paraId="0F1F1C1A" w14:textId="74009929" w:rsidR="00741981" w:rsidRPr="008503A4" w:rsidRDefault="00741981" w:rsidP="008503A4">
            <w:pPr>
              <w:pStyle w:val="ListParagraph"/>
              <w:numPr>
                <w:ilvl w:val="0"/>
                <w:numId w:val="44"/>
              </w:numPr>
              <w:rPr>
                <w:b/>
                <w:bCs/>
              </w:rPr>
            </w:pPr>
            <w:r>
              <w:t xml:space="preserve">Ask everyone to reflect on the following question: </w:t>
            </w:r>
            <w:r w:rsidRPr="008503A4">
              <w:rPr>
                <w:b/>
                <w:bCs/>
                <w:i/>
                <w:iCs/>
              </w:rPr>
              <w:t>What changes/strategies might we test that will impact {</w:t>
            </w:r>
            <w:r w:rsidRPr="008503A4">
              <w:rPr>
                <w:b/>
                <w:bCs/>
                <w:i/>
                <w:iCs/>
                <w:sz w:val="20"/>
                <w:szCs w:val="20"/>
              </w:rPr>
              <w:t xml:space="preserve">insert </w:t>
            </w:r>
            <w:r w:rsidR="00EC7D9F">
              <w:rPr>
                <w:b/>
                <w:bCs/>
                <w:i/>
                <w:iCs/>
                <w:sz w:val="20"/>
                <w:szCs w:val="20"/>
              </w:rPr>
              <w:t>selected</w:t>
            </w:r>
            <w:r w:rsidRPr="008503A4">
              <w:rPr>
                <w:b/>
                <w:bCs/>
                <w:i/>
                <w:iCs/>
                <w:sz w:val="20"/>
                <w:szCs w:val="20"/>
              </w:rPr>
              <w:t xml:space="preserve"> Sub-factor</w:t>
            </w:r>
            <w:r w:rsidRPr="008503A4">
              <w:rPr>
                <w:b/>
                <w:bCs/>
                <w:i/>
                <w:iCs/>
              </w:rPr>
              <w:t xml:space="preserve">)? </w:t>
            </w:r>
          </w:p>
          <w:p w14:paraId="13C7F40A" w14:textId="77777777" w:rsidR="00EC7D9F" w:rsidRPr="00EC7D9F" w:rsidRDefault="00741981" w:rsidP="00EC7D9F">
            <w:pPr>
              <w:pStyle w:val="ListParagraph"/>
              <w:numPr>
                <w:ilvl w:val="1"/>
                <w:numId w:val="39"/>
              </w:numPr>
              <w:rPr>
                <w:b/>
                <w:bCs/>
                <w:sz w:val="24"/>
                <w:szCs w:val="24"/>
              </w:rPr>
            </w:pPr>
            <w:r w:rsidRPr="6716F89E">
              <w:rPr>
                <w:b/>
                <w:bCs/>
                <w:i/>
                <w:iCs/>
              </w:rPr>
              <w:lastRenderedPageBreak/>
              <w:t xml:space="preserve">Example question: </w:t>
            </w:r>
            <w:r w:rsidRPr="6716F89E">
              <w:rPr>
                <w:i/>
                <w:iCs/>
              </w:rPr>
              <w:t>What changes and strategies might we test that will impact the rules/policies surrounding patient qualification for services?</w:t>
            </w:r>
          </w:p>
          <w:p w14:paraId="3F7DB22B" w14:textId="47AF1050" w:rsidR="00EC7D9F" w:rsidRPr="00EC7D9F" w:rsidRDefault="00741981" w:rsidP="00EC7D9F">
            <w:pPr>
              <w:pStyle w:val="ListParagraph"/>
              <w:numPr>
                <w:ilvl w:val="0"/>
                <w:numId w:val="46"/>
              </w:numPr>
            </w:pPr>
            <w:r>
              <w:t xml:space="preserve">Give everyone a few minutes to jot down their own ideas.  Ask everyone to share their ideas.  </w:t>
            </w:r>
            <w:r w:rsidR="00EC7D9F" w:rsidRPr="00EC7D9F">
              <w:t>Have an identified notetaker capture the ideas in the team’s Jamboard (one idea per sticky).</w:t>
            </w:r>
          </w:p>
          <w:p w14:paraId="671115C2" w14:textId="77777777" w:rsidR="00EC7D9F" w:rsidRPr="00EC7D9F" w:rsidRDefault="00741981" w:rsidP="00EC7D9F">
            <w:pPr>
              <w:pStyle w:val="ListParagraph"/>
              <w:numPr>
                <w:ilvl w:val="0"/>
                <w:numId w:val="46"/>
              </w:numPr>
              <w:rPr>
                <w:b/>
                <w:bCs/>
                <w:sz w:val="24"/>
                <w:szCs w:val="24"/>
              </w:rPr>
            </w:pPr>
            <w:r>
              <w:t>Once all ideas have been captured, ask for additional ideas.</w:t>
            </w:r>
          </w:p>
          <w:p w14:paraId="6E666050" w14:textId="3D074A75" w:rsidR="00741981" w:rsidRPr="00EC7D9F" w:rsidRDefault="00741981" w:rsidP="00741981">
            <w:pPr>
              <w:pStyle w:val="ListParagraph"/>
              <w:numPr>
                <w:ilvl w:val="0"/>
                <w:numId w:val="46"/>
              </w:numPr>
              <w:rPr>
                <w:b/>
                <w:bCs/>
                <w:sz w:val="24"/>
                <w:szCs w:val="24"/>
              </w:rPr>
            </w:pPr>
            <w:r>
              <w:t>Repeat this process for each Sub Factor from Step 3.</w:t>
            </w:r>
          </w:p>
        </w:tc>
      </w:tr>
      <w:tr w:rsidR="00741981" w14:paraId="3630EA3A" w14:textId="77777777" w:rsidTr="005250BE">
        <w:trPr>
          <w:jc w:val="center"/>
        </w:trPr>
        <w:tc>
          <w:tcPr>
            <w:tcW w:w="3240" w:type="dxa"/>
            <w:vAlign w:val="center"/>
          </w:tcPr>
          <w:p w14:paraId="64916DD7" w14:textId="428FC27D" w:rsidR="00741981" w:rsidRDefault="00741981" w:rsidP="002950D9">
            <w:pPr>
              <w:jc w:val="center"/>
              <w:rPr>
                <w:b/>
                <w:bCs/>
                <w:sz w:val="24"/>
                <w:szCs w:val="24"/>
              </w:rPr>
            </w:pPr>
            <w:r w:rsidRPr="00971A45">
              <w:rPr>
                <w:b/>
                <w:bCs/>
                <w:sz w:val="24"/>
                <w:szCs w:val="24"/>
              </w:rPr>
              <w:lastRenderedPageBreak/>
              <w:t>Evidence and Equity Reflection Questions and Wrap-up</w:t>
            </w:r>
          </w:p>
          <w:p w14:paraId="5E7DE405" w14:textId="77777777" w:rsidR="00741981" w:rsidRPr="27380B77" w:rsidRDefault="00741981" w:rsidP="002950D9">
            <w:pPr>
              <w:jc w:val="center"/>
              <w:rPr>
                <w:b/>
                <w:bCs/>
                <w:sz w:val="24"/>
                <w:szCs w:val="24"/>
              </w:rPr>
            </w:pPr>
          </w:p>
        </w:tc>
        <w:tc>
          <w:tcPr>
            <w:tcW w:w="1530" w:type="dxa"/>
            <w:vAlign w:val="center"/>
          </w:tcPr>
          <w:p w14:paraId="1EA1808A" w14:textId="77BB6AE6" w:rsidR="00741981" w:rsidRDefault="00741981" w:rsidP="002950D9">
            <w:pPr>
              <w:jc w:val="center"/>
              <w:rPr>
                <w:b/>
                <w:bCs/>
                <w:sz w:val="24"/>
                <w:szCs w:val="24"/>
              </w:rPr>
            </w:pPr>
            <w:r>
              <w:rPr>
                <w:b/>
                <w:bCs/>
                <w:sz w:val="24"/>
                <w:szCs w:val="24"/>
              </w:rPr>
              <w:t>5 minutes</w:t>
            </w:r>
          </w:p>
        </w:tc>
        <w:tc>
          <w:tcPr>
            <w:tcW w:w="10260" w:type="dxa"/>
          </w:tcPr>
          <w:p w14:paraId="42202EEA" w14:textId="454D0AB1" w:rsidR="00741981" w:rsidRPr="002950D9" w:rsidRDefault="75EAA03F" w:rsidP="00741981">
            <w:pPr>
              <w:rPr>
                <w:b/>
                <w:bCs/>
              </w:rPr>
            </w:pPr>
            <w:r w:rsidRPr="75EAA03F">
              <w:rPr>
                <w:b/>
                <w:bCs/>
              </w:rPr>
              <w:t xml:space="preserve">By 4:45 pm, please make your way to this activity if your team is not already here. William will bring everyone back to the main room at 4:50 pm. </w:t>
            </w:r>
          </w:p>
          <w:p w14:paraId="1960016D" w14:textId="77777777" w:rsidR="00741981" w:rsidRDefault="00741981" w:rsidP="00741981"/>
          <w:p w14:paraId="6C09885C" w14:textId="67B4AD0F" w:rsidR="00741981" w:rsidRDefault="00741981" w:rsidP="00741981">
            <w:r>
              <w:t>Guide your team through a discussion of the following questions and ask them to be prepared to chat/briefly discuss their responses or any aha moments when they come back to the main room.</w:t>
            </w:r>
          </w:p>
          <w:p w14:paraId="27644DC1" w14:textId="77777777" w:rsidR="00741981" w:rsidRDefault="00741981" w:rsidP="00741981"/>
          <w:p w14:paraId="44C12B41" w14:textId="77777777" w:rsidR="00741981" w:rsidRDefault="00741981" w:rsidP="00741981">
            <w:pPr>
              <w:pStyle w:val="ListParagraph"/>
              <w:numPr>
                <w:ilvl w:val="0"/>
                <w:numId w:val="38"/>
              </w:numPr>
            </w:pPr>
            <w:proofErr w:type="gramStart"/>
            <w:r>
              <w:t>Reflect back</w:t>
            </w:r>
            <w:proofErr w:type="gramEnd"/>
            <w:r>
              <w:t xml:space="preserve"> on the Factors, Sub Factors, and Innovations you identified. </w:t>
            </w:r>
          </w:p>
          <w:p w14:paraId="41A543F1" w14:textId="1989238A" w:rsidR="00741981" w:rsidRPr="00CF5931" w:rsidRDefault="00741981" w:rsidP="00741981">
            <w:pPr>
              <w:pStyle w:val="ListParagraph"/>
              <w:numPr>
                <w:ilvl w:val="1"/>
                <w:numId w:val="38"/>
              </w:numPr>
            </w:pPr>
            <w:r>
              <w:t xml:space="preserve">What information is missing from your KDD?  Why do you think these gaps exist?  How might you collect </w:t>
            </w:r>
            <w:r w:rsidR="002950D9">
              <w:t xml:space="preserve">the information you need? </w:t>
            </w:r>
          </w:p>
          <w:p w14:paraId="7C2C3A88" w14:textId="77777777" w:rsidR="00741981" w:rsidRPr="00CF5931" w:rsidRDefault="00741981" w:rsidP="00741981">
            <w:pPr>
              <w:pStyle w:val="ListParagraph"/>
              <w:numPr>
                <w:ilvl w:val="1"/>
                <w:numId w:val="38"/>
              </w:numPr>
            </w:pPr>
            <w:r>
              <w:t xml:space="preserve">How is the perspective of those with lived experience reflected in your KDD?  How do you know? </w:t>
            </w:r>
          </w:p>
          <w:p w14:paraId="0E1C85DD" w14:textId="77777777" w:rsidR="00741981" w:rsidRDefault="00741981" w:rsidP="00741981">
            <w:pPr>
              <w:pStyle w:val="ListParagraph"/>
              <w:numPr>
                <w:ilvl w:val="1"/>
                <w:numId w:val="38"/>
              </w:numPr>
            </w:pPr>
            <w:r w:rsidRPr="00CF5931">
              <w:t xml:space="preserve">How might you seek additional input from those with lived experience? </w:t>
            </w:r>
          </w:p>
          <w:p w14:paraId="34CCF71D" w14:textId="45DFCFB1" w:rsidR="00741981" w:rsidRDefault="00741981" w:rsidP="00741981">
            <w:pPr>
              <w:pStyle w:val="ListParagraph"/>
              <w:numPr>
                <w:ilvl w:val="1"/>
                <w:numId w:val="38"/>
              </w:numPr>
            </w:pPr>
            <w:r>
              <w:t xml:space="preserve">What are some next steps for your team based on this tool?  </w:t>
            </w:r>
            <w:r w:rsidRPr="00741981">
              <w:rPr>
                <w:i/>
                <w:iCs/>
              </w:rPr>
              <w:t>(e.g. share with additional stakeholders to gather their input, use the diagram at an upcoming meeting to help prioritize which innovations to work on, use the diagram to identify ways to measure progress and success</w:t>
            </w:r>
            <w:r w:rsidR="002950D9">
              <w:rPr>
                <w:i/>
                <w:iCs/>
              </w:rPr>
              <w:t>, etc.</w:t>
            </w:r>
            <w:r w:rsidRPr="00741981">
              <w:rPr>
                <w:i/>
                <w:iCs/>
              </w:rPr>
              <w:t>)</w:t>
            </w:r>
          </w:p>
        </w:tc>
      </w:tr>
    </w:tbl>
    <w:p w14:paraId="005CA1B2" w14:textId="77777777" w:rsidR="002950D9" w:rsidRDefault="002950D9" w:rsidP="006925EE">
      <w:pPr>
        <w:rPr>
          <w:b/>
          <w:bCs/>
          <w:sz w:val="24"/>
          <w:szCs w:val="24"/>
        </w:rPr>
      </w:pPr>
    </w:p>
    <w:p w14:paraId="2EE9968F" w14:textId="497F4B8F" w:rsidR="00126234" w:rsidRDefault="00126234" w:rsidP="002950D9">
      <w:pPr>
        <w:rPr>
          <w:sz w:val="2"/>
          <w:szCs w:val="2"/>
        </w:rPr>
      </w:pPr>
    </w:p>
    <w:p w14:paraId="33827C4D" w14:textId="2FE75729" w:rsidR="005250BE" w:rsidRDefault="005250BE" w:rsidP="002950D9">
      <w:pPr>
        <w:rPr>
          <w:sz w:val="2"/>
          <w:szCs w:val="2"/>
        </w:rPr>
      </w:pPr>
    </w:p>
    <w:p w14:paraId="59079AC8" w14:textId="13C9D129" w:rsidR="005250BE" w:rsidRDefault="005250BE" w:rsidP="002950D9">
      <w:pPr>
        <w:rPr>
          <w:sz w:val="2"/>
          <w:szCs w:val="2"/>
        </w:rPr>
      </w:pPr>
    </w:p>
    <w:p w14:paraId="4069D7F4" w14:textId="378E7F1D" w:rsidR="005250BE" w:rsidRDefault="005250BE" w:rsidP="002950D9">
      <w:pPr>
        <w:rPr>
          <w:sz w:val="2"/>
          <w:szCs w:val="2"/>
        </w:rPr>
      </w:pPr>
    </w:p>
    <w:p w14:paraId="70AF3C58" w14:textId="0DAB00BF" w:rsidR="005250BE" w:rsidRDefault="005250BE" w:rsidP="002950D9">
      <w:pPr>
        <w:rPr>
          <w:sz w:val="2"/>
          <w:szCs w:val="2"/>
        </w:rPr>
      </w:pPr>
    </w:p>
    <w:p w14:paraId="74484DC4" w14:textId="14DC42C1" w:rsidR="005250BE" w:rsidRDefault="005250BE" w:rsidP="002950D9">
      <w:pPr>
        <w:rPr>
          <w:sz w:val="2"/>
          <w:szCs w:val="2"/>
        </w:rPr>
      </w:pPr>
    </w:p>
    <w:p w14:paraId="60F9A4FA" w14:textId="643AF3DE" w:rsidR="005250BE" w:rsidRDefault="005250BE" w:rsidP="002950D9">
      <w:pPr>
        <w:rPr>
          <w:sz w:val="2"/>
          <w:szCs w:val="2"/>
        </w:rPr>
      </w:pPr>
    </w:p>
    <w:p w14:paraId="44AA7ED0" w14:textId="5BCFD25E" w:rsidR="005250BE" w:rsidRDefault="005250BE" w:rsidP="002950D9">
      <w:pPr>
        <w:rPr>
          <w:sz w:val="2"/>
          <w:szCs w:val="2"/>
        </w:rPr>
      </w:pPr>
    </w:p>
    <w:p w14:paraId="4EC65410" w14:textId="2993C394" w:rsidR="005250BE" w:rsidRDefault="005250BE" w:rsidP="002950D9">
      <w:pPr>
        <w:rPr>
          <w:sz w:val="2"/>
          <w:szCs w:val="2"/>
        </w:rPr>
      </w:pPr>
    </w:p>
    <w:p w14:paraId="24C2CF79" w14:textId="54CD6BE4" w:rsidR="005250BE" w:rsidRDefault="005250BE" w:rsidP="002950D9">
      <w:pPr>
        <w:rPr>
          <w:sz w:val="2"/>
          <w:szCs w:val="2"/>
        </w:rPr>
      </w:pPr>
    </w:p>
    <w:p w14:paraId="2A4335A9" w14:textId="1BF15DC7" w:rsidR="005250BE" w:rsidRDefault="005250BE" w:rsidP="002950D9">
      <w:pPr>
        <w:rPr>
          <w:sz w:val="2"/>
          <w:szCs w:val="2"/>
        </w:rPr>
      </w:pPr>
    </w:p>
    <w:p w14:paraId="78F277B3" w14:textId="08E7137A" w:rsidR="005250BE" w:rsidRDefault="005250BE" w:rsidP="002950D9">
      <w:pPr>
        <w:rPr>
          <w:sz w:val="2"/>
          <w:szCs w:val="2"/>
        </w:rPr>
      </w:pPr>
    </w:p>
    <w:p w14:paraId="23E2F621" w14:textId="6E630C32" w:rsidR="005250BE" w:rsidRDefault="005250BE" w:rsidP="002950D9">
      <w:pPr>
        <w:rPr>
          <w:sz w:val="2"/>
          <w:szCs w:val="2"/>
        </w:rPr>
      </w:pPr>
    </w:p>
    <w:p w14:paraId="5993F2D6" w14:textId="1BD7DDE7" w:rsidR="005250BE" w:rsidRDefault="005250BE" w:rsidP="002950D9">
      <w:pPr>
        <w:rPr>
          <w:sz w:val="2"/>
          <w:szCs w:val="2"/>
        </w:rPr>
      </w:pPr>
    </w:p>
    <w:p w14:paraId="43689872" w14:textId="1EAD29BA" w:rsidR="005250BE" w:rsidRDefault="005250BE" w:rsidP="002950D9">
      <w:pPr>
        <w:rPr>
          <w:sz w:val="2"/>
          <w:szCs w:val="2"/>
        </w:rPr>
      </w:pPr>
    </w:p>
    <w:p w14:paraId="5F039BA7" w14:textId="77777777" w:rsidR="005250BE" w:rsidRDefault="005250BE" w:rsidP="002950D9">
      <w:pPr>
        <w:rPr>
          <w:sz w:val="2"/>
          <w:szCs w:val="2"/>
        </w:rPr>
      </w:pPr>
    </w:p>
    <w:p w14:paraId="27247B91" w14:textId="77777777" w:rsidR="005250BE" w:rsidRDefault="005250BE" w:rsidP="005250BE">
      <w:pPr>
        <w:pStyle w:val="BodyText"/>
        <w:spacing w:before="1"/>
        <w:jc w:val="center"/>
        <w:rPr>
          <w:rFonts w:asciiTheme="minorHAnsi" w:hAnsiTheme="minorHAnsi" w:cstheme="minorHAnsi"/>
          <w:b/>
          <w:bCs/>
          <w:color w:val="231F20"/>
          <w:sz w:val="32"/>
          <w:szCs w:val="32"/>
        </w:rPr>
      </w:pPr>
    </w:p>
    <w:p w14:paraId="0495593D" w14:textId="77777777" w:rsidR="005250BE" w:rsidRDefault="005250BE" w:rsidP="005250BE">
      <w:pPr>
        <w:pStyle w:val="BodyText"/>
        <w:spacing w:before="1"/>
        <w:jc w:val="center"/>
        <w:rPr>
          <w:rFonts w:asciiTheme="minorHAnsi" w:hAnsiTheme="minorHAnsi" w:cstheme="minorHAnsi"/>
          <w:b/>
          <w:bCs/>
          <w:color w:val="231F20"/>
          <w:sz w:val="32"/>
          <w:szCs w:val="32"/>
        </w:rPr>
      </w:pPr>
    </w:p>
    <w:p w14:paraId="71584D82" w14:textId="77777777" w:rsidR="005250BE" w:rsidRDefault="005250BE" w:rsidP="005250BE">
      <w:pPr>
        <w:pStyle w:val="BodyText"/>
        <w:spacing w:before="1"/>
        <w:jc w:val="center"/>
        <w:rPr>
          <w:rFonts w:asciiTheme="minorHAnsi" w:hAnsiTheme="minorHAnsi" w:cstheme="minorHAnsi"/>
          <w:b/>
          <w:bCs/>
          <w:color w:val="231F20"/>
          <w:sz w:val="32"/>
          <w:szCs w:val="32"/>
        </w:rPr>
      </w:pPr>
    </w:p>
    <w:p w14:paraId="67401566" w14:textId="77777777" w:rsidR="005250BE" w:rsidRDefault="005250BE" w:rsidP="005250BE">
      <w:pPr>
        <w:pStyle w:val="BodyText"/>
        <w:spacing w:before="1"/>
        <w:jc w:val="center"/>
        <w:rPr>
          <w:rFonts w:asciiTheme="minorHAnsi" w:hAnsiTheme="minorHAnsi" w:cstheme="minorHAnsi"/>
          <w:b/>
          <w:bCs/>
          <w:color w:val="231F20"/>
          <w:sz w:val="32"/>
          <w:szCs w:val="32"/>
        </w:rPr>
      </w:pPr>
    </w:p>
    <w:p w14:paraId="287747EF" w14:textId="45A186C0" w:rsidR="005250BE" w:rsidRDefault="005250BE" w:rsidP="005250BE">
      <w:pPr>
        <w:pStyle w:val="BodyText"/>
        <w:spacing w:before="1"/>
        <w:jc w:val="center"/>
        <w:rPr>
          <w:rFonts w:asciiTheme="minorHAnsi" w:hAnsiTheme="minorHAnsi" w:cstheme="minorHAnsi"/>
          <w:b/>
          <w:bCs/>
          <w:color w:val="231F20"/>
          <w:sz w:val="32"/>
          <w:szCs w:val="32"/>
        </w:rPr>
      </w:pPr>
      <w:r w:rsidRPr="007C1662">
        <w:rPr>
          <w:rFonts w:asciiTheme="minorHAnsi" w:hAnsiTheme="minorHAnsi" w:cstheme="minorHAnsi"/>
          <w:b/>
          <w:bCs/>
          <w:color w:val="231F20"/>
          <w:sz w:val="32"/>
          <w:szCs w:val="32"/>
        </w:rPr>
        <w:t>Key Drive</w:t>
      </w:r>
      <w:r>
        <w:rPr>
          <w:rFonts w:asciiTheme="minorHAnsi" w:hAnsiTheme="minorHAnsi" w:cstheme="minorHAnsi"/>
          <w:b/>
          <w:bCs/>
          <w:color w:val="231F20"/>
          <w:sz w:val="32"/>
          <w:szCs w:val="32"/>
        </w:rPr>
        <w:t xml:space="preserve">r </w:t>
      </w:r>
      <w:r w:rsidRPr="007C1662">
        <w:rPr>
          <w:rFonts w:asciiTheme="minorHAnsi" w:hAnsiTheme="minorHAnsi" w:cstheme="minorHAnsi"/>
          <w:b/>
          <w:bCs/>
          <w:color w:val="231F20"/>
          <w:sz w:val="32"/>
          <w:szCs w:val="32"/>
        </w:rPr>
        <w:t>Diagram Tool</w:t>
      </w:r>
    </w:p>
    <w:p w14:paraId="74269604" w14:textId="03CFF445" w:rsidR="005250BE" w:rsidRDefault="005250BE" w:rsidP="002950D9">
      <w:pPr>
        <w:rPr>
          <w:sz w:val="2"/>
          <w:szCs w:val="2"/>
        </w:rPr>
      </w:pPr>
    </w:p>
    <w:p w14:paraId="31E1F942" w14:textId="3D539B62" w:rsidR="005250BE" w:rsidRDefault="005250BE" w:rsidP="002950D9">
      <w:pPr>
        <w:rPr>
          <w:sz w:val="2"/>
          <w:szCs w:val="2"/>
        </w:rPr>
      </w:pPr>
      <w:r>
        <w:rPr>
          <w:noProof/>
        </w:rPr>
        <w:drawing>
          <wp:anchor distT="0" distB="0" distL="114300" distR="114300" simplePos="0" relativeHeight="251662336" behindDoc="0" locked="0" layoutInCell="1" allowOverlap="1" wp14:anchorId="12274FAF" wp14:editId="78D0575E">
            <wp:simplePos x="0" y="0"/>
            <wp:positionH relativeFrom="column">
              <wp:posOffset>714375</wp:posOffset>
            </wp:positionH>
            <wp:positionV relativeFrom="paragraph">
              <wp:posOffset>59690</wp:posOffset>
            </wp:positionV>
            <wp:extent cx="7648575" cy="4208780"/>
            <wp:effectExtent l="19050" t="19050" r="28575" b="20320"/>
            <wp:wrapThrough wrapText="bothSides">
              <wp:wrapPolygon edited="0">
                <wp:start x="-54" y="-98"/>
                <wp:lineTo x="-54" y="21607"/>
                <wp:lineTo x="21627" y="21607"/>
                <wp:lineTo x="21627" y="-98"/>
                <wp:lineTo x="-54" y="-98"/>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t="5084"/>
                    <a:stretch/>
                  </pic:blipFill>
                  <pic:spPr bwMode="auto">
                    <a:xfrm>
                      <a:off x="0" y="0"/>
                      <a:ext cx="7648575" cy="4208780"/>
                    </a:xfrm>
                    <a:prstGeom prst="rect">
                      <a:avLst/>
                    </a:prstGeom>
                    <a:ln w="6350">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7477FF" w14:textId="3A71DDB7" w:rsidR="005250BE" w:rsidRDefault="005250BE" w:rsidP="002950D9">
      <w:pPr>
        <w:rPr>
          <w:sz w:val="2"/>
          <w:szCs w:val="2"/>
        </w:rPr>
      </w:pPr>
    </w:p>
    <w:p w14:paraId="72A551BF" w14:textId="1ADFC3AD" w:rsidR="005250BE" w:rsidRDefault="005250BE" w:rsidP="002950D9">
      <w:pPr>
        <w:rPr>
          <w:sz w:val="2"/>
          <w:szCs w:val="2"/>
        </w:rPr>
      </w:pPr>
    </w:p>
    <w:p w14:paraId="258A1935" w14:textId="3DF5DF45" w:rsidR="005250BE" w:rsidRDefault="005250BE" w:rsidP="002950D9">
      <w:pPr>
        <w:rPr>
          <w:sz w:val="2"/>
          <w:szCs w:val="2"/>
        </w:rPr>
      </w:pPr>
    </w:p>
    <w:p w14:paraId="1C832BD1" w14:textId="6F34AAEB" w:rsidR="005250BE" w:rsidRDefault="005250BE" w:rsidP="002950D9">
      <w:pPr>
        <w:rPr>
          <w:sz w:val="2"/>
          <w:szCs w:val="2"/>
        </w:rPr>
      </w:pPr>
    </w:p>
    <w:p w14:paraId="528DE9D6" w14:textId="2950A94F" w:rsidR="005250BE" w:rsidRDefault="005250BE" w:rsidP="002950D9">
      <w:pPr>
        <w:rPr>
          <w:sz w:val="2"/>
          <w:szCs w:val="2"/>
        </w:rPr>
      </w:pPr>
    </w:p>
    <w:p w14:paraId="167C0B20" w14:textId="2FC392C8" w:rsidR="005250BE" w:rsidRDefault="005250BE" w:rsidP="002950D9">
      <w:pPr>
        <w:rPr>
          <w:sz w:val="2"/>
          <w:szCs w:val="2"/>
        </w:rPr>
      </w:pPr>
    </w:p>
    <w:p w14:paraId="7CE2D96B" w14:textId="25BBEB1D" w:rsidR="005250BE" w:rsidRDefault="005250BE" w:rsidP="002950D9">
      <w:pPr>
        <w:rPr>
          <w:sz w:val="2"/>
          <w:szCs w:val="2"/>
        </w:rPr>
      </w:pPr>
    </w:p>
    <w:p w14:paraId="35377A26" w14:textId="2C55C9A4" w:rsidR="005250BE" w:rsidRDefault="005250BE" w:rsidP="002950D9">
      <w:pPr>
        <w:rPr>
          <w:sz w:val="2"/>
          <w:szCs w:val="2"/>
        </w:rPr>
      </w:pPr>
    </w:p>
    <w:p w14:paraId="72255724" w14:textId="1D8CF39F" w:rsidR="005250BE" w:rsidRDefault="005250BE" w:rsidP="002950D9">
      <w:pPr>
        <w:rPr>
          <w:sz w:val="2"/>
          <w:szCs w:val="2"/>
        </w:rPr>
      </w:pPr>
    </w:p>
    <w:p w14:paraId="436AD1D6" w14:textId="7400C59F" w:rsidR="005250BE" w:rsidRDefault="005250BE" w:rsidP="002950D9">
      <w:pPr>
        <w:rPr>
          <w:sz w:val="2"/>
          <w:szCs w:val="2"/>
        </w:rPr>
      </w:pPr>
    </w:p>
    <w:p w14:paraId="5CAA5E85" w14:textId="0EF8F49A" w:rsidR="005250BE" w:rsidRDefault="005250BE" w:rsidP="002950D9">
      <w:pPr>
        <w:rPr>
          <w:sz w:val="2"/>
          <w:szCs w:val="2"/>
        </w:rPr>
      </w:pPr>
    </w:p>
    <w:p w14:paraId="7FCC7B14" w14:textId="629AA4E0" w:rsidR="005250BE" w:rsidRDefault="005250BE" w:rsidP="002950D9">
      <w:pPr>
        <w:rPr>
          <w:sz w:val="2"/>
          <w:szCs w:val="2"/>
        </w:rPr>
      </w:pPr>
    </w:p>
    <w:p w14:paraId="61B413E4" w14:textId="546C0EF5" w:rsidR="005250BE" w:rsidRDefault="005250BE" w:rsidP="002950D9">
      <w:pPr>
        <w:rPr>
          <w:sz w:val="2"/>
          <w:szCs w:val="2"/>
        </w:rPr>
      </w:pPr>
    </w:p>
    <w:p w14:paraId="5086B3E1" w14:textId="5AAFA7A3" w:rsidR="005250BE" w:rsidRDefault="005250BE" w:rsidP="002950D9">
      <w:pPr>
        <w:rPr>
          <w:sz w:val="2"/>
          <w:szCs w:val="2"/>
        </w:rPr>
      </w:pPr>
    </w:p>
    <w:p w14:paraId="45E9110E" w14:textId="77777777" w:rsidR="005250BE" w:rsidRDefault="005250BE" w:rsidP="005250BE">
      <w:pPr>
        <w:pStyle w:val="BodyText"/>
        <w:spacing w:before="1"/>
        <w:rPr>
          <w:rFonts w:asciiTheme="minorHAnsi" w:hAnsiTheme="minorHAnsi" w:cstheme="minorHAnsi"/>
          <w:b/>
          <w:bCs/>
          <w:color w:val="231F20"/>
          <w:sz w:val="28"/>
          <w:szCs w:val="28"/>
        </w:rPr>
      </w:pPr>
      <w:bookmarkStart w:id="1" w:name="_Hlk70420820"/>
    </w:p>
    <w:p w14:paraId="491CAD20" w14:textId="77777777" w:rsidR="005250BE" w:rsidRDefault="005250BE" w:rsidP="005250BE">
      <w:pPr>
        <w:pStyle w:val="BodyText"/>
        <w:spacing w:before="1"/>
        <w:rPr>
          <w:rFonts w:asciiTheme="minorHAnsi" w:hAnsiTheme="minorHAnsi" w:cstheme="minorHAnsi"/>
          <w:b/>
          <w:bCs/>
          <w:color w:val="231F20"/>
          <w:sz w:val="28"/>
          <w:szCs w:val="28"/>
        </w:rPr>
      </w:pPr>
    </w:p>
    <w:p w14:paraId="331915D6" w14:textId="77777777" w:rsidR="005250BE" w:rsidRDefault="005250BE" w:rsidP="005250BE">
      <w:pPr>
        <w:pStyle w:val="BodyText"/>
        <w:spacing w:before="1"/>
        <w:rPr>
          <w:rFonts w:asciiTheme="minorHAnsi" w:hAnsiTheme="minorHAnsi" w:cstheme="minorHAnsi"/>
          <w:b/>
          <w:bCs/>
          <w:color w:val="231F20"/>
          <w:sz w:val="28"/>
          <w:szCs w:val="28"/>
        </w:rPr>
      </w:pPr>
    </w:p>
    <w:p w14:paraId="722491D6" w14:textId="77777777" w:rsidR="005250BE" w:rsidRDefault="005250BE" w:rsidP="005250BE">
      <w:pPr>
        <w:pStyle w:val="BodyText"/>
        <w:spacing w:before="1"/>
        <w:rPr>
          <w:rFonts w:asciiTheme="minorHAnsi" w:hAnsiTheme="minorHAnsi" w:cstheme="minorHAnsi"/>
          <w:b/>
          <w:bCs/>
          <w:color w:val="231F20"/>
          <w:sz w:val="28"/>
          <w:szCs w:val="28"/>
        </w:rPr>
      </w:pPr>
    </w:p>
    <w:p w14:paraId="73DF8970" w14:textId="77777777" w:rsidR="005250BE" w:rsidRDefault="005250BE" w:rsidP="005250BE">
      <w:pPr>
        <w:pStyle w:val="BodyText"/>
        <w:spacing w:before="1"/>
        <w:rPr>
          <w:rFonts w:asciiTheme="minorHAnsi" w:hAnsiTheme="minorHAnsi" w:cstheme="minorHAnsi"/>
          <w:b/>
          <w:bCs/>
          <w:color w:val="231F20"/>
          <w:sz w:val="28"/>
          <w:szCs w:val="28"/>
        </w:rPr>
      </w:pPr>
    </w:p>
    <w:p w14:paraId="1DB4DEF3" w14:textId="77777777" w:rsidR="005250BE" w:rsidRDefault="005250BE" w:rsidP="005250BE">
      <w:pPr>
        <w:pStyle w:val="BodyText"/>
        <w:spacing w:before="1"/>
        <w:rPr>
          <w:rFonts w:asciiTheme="minorHAnsi" w:hAnsiTheme="minorHAnsi" w:cstheme="minorHAnsi"/>
          <w:b/>
          <w:bCs/>
          <w:color w:val="231F20"/>
          <w:sz w:val="28"/>
          <w:szCs w:val="28"/>
        </w:rPr>
      </w:pPr>
    </w:p>
    <w:p w14:paraId="29DCB83B" w14:textId="77777777" w:rsidR="005250BE" w:rsidRDefault="005250BE" w:rsidP="005250BE">
      <w:pPr>
        <w:pStyle w:val="BodyText"/>
        <w:spacing w:before="1"/>
        <w:rPr>
          <w:rFonts w:asciiTheme="minorHAnsi" w:hAnsiTheme="minorHAnsi" w:cstheme="minorHAnsi"/>
          <w:b/>
          <w:bCs/>
          <w:color w:val="231F20"/>
          <w:sz w:val="28"/>
          <w:szCs w:val="28"/>
        </w:rPr>
      </w:pPr>
    </w:p>
    <w:p w14:paraId="513DE035" w14:textId="77777777" w:rsidR="005250BE" w:rsidRDefault="005250BE" w:rsidP="005250BE">
      <w:pPr>
        <w:pStyle w:val="BodyText"/>
        <w:spacing w:before="1"/>
        <w:rPr>
          <w:rFonts w:asciiTheme="minorHAnsi" w:hAnsiTheme="minorHAnsi" w:cstheme="minorHAnsi"/>
          <w:b/>
          <w:bCs/>
          <w:color w:val="231F20"/>
          <w:sz w:val="28"/>
          <w:szCs w:val="28"/>
        </w:rPr>
      </w:pPr>
    </w:p>
    <w:p w14:paraId="5B1EEB01" w14:textId="77777777" w:rsidR="005250BE" w:rsidRDefault="005250BE" w:rsidP="005250BE">
      <w:pPr>
        <w:pStyle w:val="BodyText"/>
        <w:spacing w:before="1"/>
        <w:rPr>
          <w:rFonts w:asciiTheme="minorHAnsi" w:hAnsiTheme="minorHAnsi" w:cstheme="minorHAnsi"/>
          <w:b/>
          <w:bCs/>
          <w:color w:val="231F20"/>
          <w:sz w:val="28"/>
          <w:szCs w:val="28"/>
        </w:rPr>
      </w:pPr>
    </w:p>
    <w:p w14:paraId="1F06B30A" w14:textId="77777777" w:rsidR="005250BE" w:rsidRDefault="005250BE" w:rsidP="005250BE">
      <w:pPr>
        <w:pStyle w:val="BodyText"/>
        <w:spacing w:before="1"/>
        <w:rPr>
          <w:rFonts w:asciiTheme="minorHAnsi" w:hAnsiTheme="minorHAnsi" w:cstheme="minorHAnsi"/>
          <w:b/>
          <w:bCs/>
          <w:color w:val="231F20"/>
          <w:sz w:val="28"/>
          <w:szCs w:val="28"/>
        </w:rPr>
      </w:pPr>
    </w:p>
    <w:p w14:paraId="3A7422EF" w14:textId="77777777" w:rsidR="005250BE" w:rsidRDefault="005250BE" w:rsidP="005250BE">
      <w:pPr>
        <w:pStyle w:val="BodyText"/>
        <w:spacing w:before="1"/>
        <w:rPr>
          <w:rFonts w:asciiTheme="minorHAnsi" w:hAnsiTheme="minorHAnsi" w:cstheme="minorHAnsi"/>
          <w:b/>
          <w:bCs/>
          <w:color w:val="231F20"/>
          <w:sz w:val="28"/>
          <w:szCs w:val="28"/>
        </w:rPr>
      </w:pPr>
    </w:p>
    <w:p w14:paraId="649CF908" w14:textId="77777777" w:rsidR="005250BE" w:rsidRDefault="005250BE" w:rsidP="005250BE">
      <w:pPr>
        <w:pStyle w:val="BodyText"/>
        <w:spacing w:before="1"/>
        <w:rPr>
          <w:rFonts w:asciiTheme="minorHAnsi" w:hAnsiTheme="minorHAnsi" w:cstheme="minorHAnsi"/>
          <w:b/>
          <w:bCs/>
          <w:color w:val="231F20"/>
          <w:sz w:val="28"/>
          <w:szCs w:val="28"/>
        </w:rPr>
      </w:pPr>
    </w:p>
    <w:p w14:paraId="08EECAD9" w14:textId="03E4339E" w:rsidR="005250BE" w:rsidRDefault="005250BE" w:rsidP="005250BE">
      <w:pPr>
        <w:pStyle w:val="BodyText"/>
        <w:spacing w:before="1"/>
        <w:jc w:val="center"/>
        <w:rPr>
          <w:rFonts w:asciiTheme="minorHAnsi" w:hAnsiTheme="minorHAnsi" w:cstheme="minorHAnsi"/>
          <w:b/>
          <w:bCs/>
          <w:color w:val="231F20"/>
          <w:sz w:val="28"/>
          <w:szCs w:val="28"/>
        </w:rPr>
      </w:pPr>
      <w:r>
        <w:rPr>
          <w:rFonts w:asciiTheme="minorHAnsi" w:hAnsiTheme="minorHAnsi" w:cstheme="minorHAnsi"/>
          <w:b/>
          <w:bCs/>
          <w:color w:val="231F20"/>
          <w:sz w:val="28"/>
          <w:szCs w:val="28"/>
        </w:rPr>
        <w:t xml:space="preserve">Click </w:t>
      </w:r>
      <w:hyperlink r:id="rId14" w:history="1">
        <w:r w:rsidRPr="001056BC">
          <w:rPr>
            <w:rStyle w:val="Hyperlink"/>
            <w:rFonts w:asciiTheme="minorHAnsi" w:hAnsiTheme="minorHAnsi" w:cstheme="minorHAnsi"/>
            <w:b/>
            <w:bCs/>
            <w:sz w:val="28"/>
            <w:szCs w:val="28"/>
          </w:rPr>
          <w:t>here</w:t>
        </w:r>
      </w:hyperlink>
      <w:r>
        <w:rPr>
          <w:rFonts w:asciiTheme="minorHAnsi" w:hAnsiTheme="minorHAnsi" w:cstheme="minorHAnsi"/>
          <w:b/>
          <w:bCs/>
          <w:color w:val="231F20"/>
          <w:sz w:val="28"/>
          <w:szCs w:val="28"/>
        </w:rPr>
        <w:t xml:space="preserve"> to access a blank full-size version of this tool.</w:t>
      </w:r>
    </w:p>
    <w:bookmarkEnd w:id="1"/>
    <w:p w14:paraId="1FBEFD72" w14:textId="77777777" w:rsidR="005250BE" w:rsidRPr="002950D9" w:rsidRDefault="005250BE" w:rsidP="002950D9">
      <w:pPr>
        <w:rPr>
          <w:sz w:val="2"/>
          <w:szCs w:val="2"/>
        </w:rPr>
      </w:pPr>
    </w:p>
    <w:sectPr w:rsidR="005250BE" w:rsidRPr="002950D9" w:rsidSect="005250BE">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88F0E" w14:textId="77777777" w:rsidR="006369F4" w:rsidRDefault="006369F4" w:rsidP="002950D9">
      <w:pPr>
        <w:spacing w:after="0" w:line="240" w:lineRule="auto"/>
      </w:pPr>
      <w:r>
        <w:separator/>
      </w:r>
    </w:p>
  </w:endnote>
  <w:endnote w:type="continuationSeparator" w:id="0">
    <w:p w14:paraId="60FF71E8" w14:textId="77777777" w:rsidR="006369F4" w:rsidRDefault="006369F4" w:rsidP="00295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B9AAF" w14:textId="77777777" w:rsidR="006369F4" w:rsidRDefault="006369F4" w:rsidP="002950D9">
      <w:pPr>
        <w:spacing w:after="0" w:line="240" w:lineRule="auto"/>
      </w:pPr>
      <w:r>
        <w:separator/>
      </w:r>
    </w:p>
  </w:footnote>
  <w:footnote w:type="continuationSeparator" w:id="0">
    <w:p w14:paraId="714A08FC" w14:textId="77777777" w:rsidR="006369F4" w:rsidRDefault="006369F4" w:rsidP="00295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70FF"/>
    <w:multiLevelType w:val="hybridMultilevel"/>
    <w:tmpl w:val="81F6546C"/>
    <w:lvl w:ilvl="0" w:tplc="0409001B">
      <w:start w:val="1"/>
      <w:numFmt w:val="lowerRoman"/>
      <w:lvlText w:val="%1."/>
      <w:lvlJc w:val="right"/>
      <w:pPr>
        <w:ind w:left="2440" w:hanging="360"/>
      </w:pPr>
    </w:lvl>
    <w:lvl w:ilvl="1" w:tplc="04090019" w:tentative="1">
      <w:start w:val="1"/>
      <w:numFmt w:val="lowerLetter"/>
      <w:lvlText w:val="%2."/>
      <w:lvlJc w:val="left"/>
      <w:pPr>
        <w:ind w:left="3160" w:hanging="360"/>
      </w:pPr>
    </w:lvl>
    <w:lvl w:ilvl="2" w:tplc="0409001B" w:tentative="1">
      <w:start w:val="1"/>
      <w:numFmt w:val="lowerRoman"/>
      <w:lvlText w:val="%3."/>
      <w:lvlJc w:val="right"/>
      <w:pPr>
        <w:ind w:left="3880" w:hanging="180"/>
      </w:pPr>
    </w:lvl>
    <w:lvl w:ilvl="3" w:tplc="0409000F" w:tentative="1">
      <w:start w:val="1"/>
      <w:numFmt w:val="decimal"/>
      <w:lvlText w:val="%4."/>
      <w:lvlJc w:val="left"/>
      <w:pPr>
        <w:ind w:left="4600" w:hanging="360"/>
      </w:pPr>
    </w:lvl>
    <w:lvl w:ilvl="4" w:tplc="04090019" w:tentative="1">
      <w:start w:val="1"/>
      <w:numFmt w:val="lowerLetter"/>
      <w:lvlText w:val="%5."/>
      <w:lvlJc w:val="left"/>
      <w:pPr>
        <w:ind w:left="5320" w:hanging="360"/>
      </w:pPr>
    </w:lvl>
    <w:lvl w:ilvl="5" w:tplc="0409001B" w:tentative="1">
      <w:start w:val="1"/>
      <w:numFmt w:val="lowerRoman"/>
      <w:lvlText w:val="%6."/>
      <w:lvlJc w:val="right"/>
      <w:pPr>
        <w:ind w:left="6040" w:hanging="180"/>
      </w:pPr>
    </w:lvl>
    <w:lvl w:ilvl="6" w:tplc="0409000F" w:tentative="1">
      <w:start w:val="1"/>
      <w:numFmt w:val="decimal"/>
      <w:lvlText w:val="%7."/>
      <w:lvlJc w:val="left"/>
      <w:pPr>
        <w:ind w:left="6760" w:hanging="360"/>
      </w:pPr>
    </w:lvl>
    <w:lvl w:ilvl="7" w:tplc="04090019" w:tentative="1">
      <w:start w:val="1"/>
      <w:numFmt w:val="lowerLetter"/>
      <w:lvlText w:val="%8."/>
      <w:lvlJc w:val="left"/>
      <w:pPr>
        <w:ind w:left="7480" w:hanging="360"/>
      </w:pPr>
    </w:lvl>
    <w:lvl w:ilvl="8" w:tplc="0409001B" w:tentative="1">
      <w:start w:val="1"/>
      <w:numFmt w:val="lowerRoman"/>
      <w:lvlText w:val="%9."/>
      <w:lvlJc w:val="right"/>
      <w:pPr>
        <w:ind w:left="8200" w:hanging="180"/>
      </w:pPr>
    </w:lvl>
  </w:abstractNum>
  <w:abstractNum w:abstractNumId="1" w15:restartNumberingAfterBreak="0">
    <w:nsid w:val="0D9B319F"/>
    <w:multiLevelType w:val="hybridMultilevel"/>
    <w:tmpl w:val="127A4A30"/>
    <w:lvl w:ilvl="0" w:tplc="6E40F206">
      <w:start w:val="1"/>
      <w:numFmt w:val="decimal"/>
      <w:lvlText w:val="%1)"/>
      <w:lvlJc w:val="left"/>
      <w:pPr>
        <w:ind w:left="360" w:hanging="360"/>
      </w:pPr>
      <w:rPr>
        <w:b w:val="0"/>
        <w:bCs w:val="0"/>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5960EA"/>
    <w:multiLevelType w:val="hybridMultilevel"/>
    <w:tmpl w:val="5882FA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0532F"/>
    <w:multiLevelType w:val="hybridMultilevel"/>
    <w:tmpl w:val="3DF40B7E"/>
    <w:lvl w:ilvl="0" w:tplc="378A0BBE">
      <w:start w:val="1"/>
      <w:numFmt w:val="decimal"/>
      <w:lvlText w:val="%1)"/>
      <w:lvlJc w:val="left"/>
      <w:pPr>
        <w:ind w:left="720" w:hanging="360"/>
      </w:pPr>
      <w:rPr>
        <w:b w:val="0"/>
        <w:bCs w:val="0"/>
        <w:i w:val="0"/>
        <w:iCs w:val="0"/>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D7248"/>
    <w:multiLevelType w:val="hybridMultilevel"/>
    <w:tmpl w:val="354CF7D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D0472"/>
    <w:multiLevelType w:val="hybridMultilevel"/>
    <w:tmpl w:val="7096BC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A644F"/>
    <w:multiLevelType w:val="hybridMultilevel"/>
    <w:tmpl w:val="34EEFA94"/>
    <w:lvl w:ilvl="0" w:tplc="378A0BBE">
      <w:start w:val="1"/>
      <w:numFmt w:val="decimal"/>
      <w:lvlText w:val="%1)"/>
      <w:lvlJc w:val="left"/>
      <w:pPr>
        <w:ind w:left="360" w:hanging="360"/>
      </w:pPr>
      <w:rPr>
        <w:b w:val="0"/>
        <w:bCs w:val="0"/>
        <w:i w:val="0"/>
        <w:iCs w:val="0"/>
        <w:sz w:val="22"/>
        <w:szCs w:val="22"/>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BE738E"/>
    <w:multiLevelType w:val="hybridMultilevel"/>
    <w:tmpl w:val="D0C6BA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41183A"/>
    <w:multiLevelType w:val="hybridMultilevel"/>
    <w:tmpl w:val="75C48402"/>
    <w:lvl w:ilvl="0" w:tplc="739A36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76049C"/>
    <w:multiLevelType w:val="hybridMultilevel"/>
    <w:tmpl w:val="DCCCF962"/>
    <w:lvl w:ilvl="0" w:tplc="D612FAD6">
      <w:start w:val="1"/>
      <w:numFmt w:val="bullet"/>
      <w:lvlText w:val=""/>
      <w:lvlJc w:val="left"/>
      <w:pPr>
        <w:ind w:left="1440" w:hanging="360"/>
      </w:pPr>
      <w:rPr>
        <w:rFonts w:ascii="Wingdings" w:hAnsi="Wingdings" w:hint="default"/>
        <w:color w:val="5B9BD5" w:themeColor="accent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1B3350"/>
    <w:multiLevelType w:val="hybridMultilevel"/>
    <w:tmpl w:val="2C0088EC"/>
    <w:lvl w:ilvl="0" w:tplc="9F0C1CE8">
      <w:start w:val="1"/>
      <w:numFmt w:val="decimal"/>
      <w:lvlText w:val="%1)"/>
      <w:lvlJc w:val="left"/>
      <w:pPr>
        <w:tabs>
          <w:tab w:val="num" w:pos="360"/>
        </w:tabs>
        <w:ind w:left="360" w:hanging="360"/>
      </w:pPr>
      <w:rPr>
        <w:rFonts w:hint="default"/>
        <w:sz w:val="24"/>
        <w:szCs w:val="32"/>
      </w:rPr>
    </w:lvl>
    <w:lvl w:ilvl="1" w:tplc="48DEFAB2">
      <w:start w:val="1"/>
      <w:numFmt w:val="decimal"/>
      <w:lvlText w:val="%2."/>
      <w:lvlJc w:val="left"/>
      <w:pPr>
        <w:ind w:left="1080" w:hanging="360"/>
      </w:pPr>
      <w:rPr>
        <w:rFonts w:hint="default"/>
      </w:rPr>
    </w:lvl>
    <w:lvl w:ilvl="2" w:tplc="2ED4D49C">
      <w:start w:val="1"/>
      <w:numFmt w:val="bullet"/>
      <w:lvlText w:val=""/>
      <w:lvlJc w:val="left"/>
      <w:pPr>
        <w:tabs>
          <w:tab w:val="num" w:pos="1800"/>
        </w:tabs>
        <w:ind w:left="1800" w:hanging="360"/>
      </w:pPr>
      <w:rPr>
        <w:rFonts w:ascii="Symbol" w:hAnsi="Symbol" w:hint="default"/>
        <w:sz w:val="20"/>
      </w:rPr>
    </w:lvl>
    <w:lvl w:ilvl="3" w:tplc="F03829E0">
      <w:start w:val="1"/>
      <w:numFmt w:val="bullet"/>
      <w:lvlText w:val=""/>
      <w:lvlJc w:val="left"/>
      <w:pPr>
        <w:tabs>
          <w:tab w:val="num" w:pos="2520"/>
        </w:tabs>
        <w:ind w:left="2520" w:hanging="360"/>
      </w:pPr>
      <w:rPr>
        <w:rFonts w:ascii="Symbol" w:hAnsi="Symbol" w:hint="default"/>
        <w:sz w:val="20"/>
      </w:rPr>
    </w:lvl>
    <w:lvl w:ilvl="4" w:tplc="DCD43344">
      <w:start w:val="1"/>
      <w:numFmt w:val="decimal"/>
      <w:lvlText w:val="%5)"/>
      <w:lvlJc w:val="left"/>
      <w:pPr>
        <w:ind w:left="3240" w:hanging="360"/>
      </w:pPr>
      <w:rPr>
        <w:rFonts w:hint="default"/>
      </w:rPr>
    </w:lvl>
    <w:lvl w:ilvl="5" w:tplc="24A41592" w:tentative="1">
      <w:start w:val="1"/>
      <w:numFmt w:val="bullet"/>
      <w:lvlText w:val=""/>
      <w:lvlJc w:val="left"/>
      <w:pPr>
        <w:tabs>
          <w:tab w:val="num" w:pos="3960"/>
        </w:tabs>
        <w:ind w:left="3960" w:hanging="360"/>
      </w:pPr>
      <w:rPr>
        <w:rFonts w:ascii="Symbol" w:hAnsi="Symbol" w:hint="default"/>
        <w:sz w:val="20"/>
      </w:rPr>
    </w:lvl>
    <w:lvl w:ilvl="6" w:tplc="BF628668" w:tentative="1">
      <w:start w:val="1"/>
      <w:numFmt w:val="bullet"/>
      <w:lvlText w:val=""/>
      <w:lvlJc w:val="left"/>
      <w:pPr>
        <w:tabs>
          <w:tab w:val="num" w:pos="4680"/>
        </w:tabs>
        <w:ind w:left="4680" w:hanging="360"/>
      </w:pPr>
      <w:rPr>
        <w:rFonts w:ascii="Symbol" w:hAnsi="Symbol" w:hint="default"/>
        <w:sz w:val="20"/>
      </w:rPr>
    </w:lvl>
    <w:lvl w:ilvl="7" w:tplc="EB32621C" w:tentative="1">
      <w:start w:val="1"/>
      <w:numFmt w:val="bullet"/>
      <w:lvlText w:val=""/>
      <w:lvlJc w:val="left"/>
      <w:pPr>
        <w:tabs>
          <w:tab w:val="num" w:pos="5400"/>
        </w:tabs>
        <w:ind w:left="5400" w:hanging="360"/>
      </w:pPr>
      <w:rPr>
        <w:rFonts w:ascii="Symbol" w:hAnsi="Symbol" w:hint="default"/>
        <w:sz w:val="20"/>
      </w:rPr>
    </w:lvl>
    <w:lvl w:ilvl="8" w:tplc="4F3AD4AA"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2C8407AC"/>
    <w:multiLevelType w:val="hybridMultilevel"/>
    <w:tmpl w:val="E344413E"/>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12" w15:restartNumberingAfterBreak="0">
    <w:nsid w:val="2EB17355"/>
    <w:multiLevelType w:val="hybridMultilevel"/>
    <w:tmpl w:val="A30808C4"/>
    <w:lvl w:ilvl="0" w:tplc="C172B210">
      <w:start w:val="1"/>
      <w:numFmt w:val="upperLetter"/>
      <w:lvlText w:val="%1."/>
      <w:lvlJc w:val="left"/>
      <w:pPr>
        <w:ind w:left="1440" w:hanging="360"/>
      </w:pPr>
      <w:rPr>
        <w:b w:val="0"/>
        <w:bCs w:val="0"/>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1AF46E4"/>
    <w:multiLevelType w:val="hybridMultilevel"/>
    <w:tmpl w:val="F1D07A1A"/>
    <w:lvl w:ilvl="0" w:tplc="378A0BBE">
      <w:start w:val="1"/>
      <w:numFmt w:val="decimal"/>
      <w:lvlText w:val="%1)"/>
      <w:lvlJc w:val="left"/>
      <w:pPr>
        <w:ind w:left="720" w:hanging="360"/>
      </w:pPr>
      <w:rPr>
        <w:b w:val="0"/>
        <w:bCs w:val="0"/>
        <w:i w:val="0"/>
        <w:iCs w:val="0"/>
        <w:sz w:val="22"/>
        <w:szCs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B51FE9"/>
    <w:multiLevelType w:val="hybridMultilevel"/>
    <w:tmpl w:val="4058E532"/>
    <w:lvl w:ilvl="0" w:tplc="725A6B30">
      <w:start w:val="1"/>
      <w:numFmt w:val="bullet"/>
      <w:lvlText w:val=""/>
      <w:lvlJc w:val="left"/>
      <w:pPr>
        <w:ind w:left="1080" w:hanging="360"/>
      </w:pPr>
      <w:rPr>
        <w:rFonts w:ascii="Wingdings" w:hAnsi="Wingdings" w:hint="default"/>
        <w:color w:val="2F5496" w:themeColor="accent1"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6F7853"/>
    <w:multiLevelType w:val="hybridMultilevel"/>
    <w:tmpl w:val="B3F42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C14244"/>
    <w:multiLevelType w:val="hybridMultilevel"/>
    <w:tmpl w:val="BBB0D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0C5E61"/>
    <w:multiLevelType w:val="hybridMultilevel"/>
    <w:tmpl w:val="F99426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344A55"/>
    <w:multiLevelType w:val="hybridMultilevel"/>
    <w:tmpl w:val="E1F4E2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D569F0"/>
    <w:multiLevelType w:val="hybridMultilevel"/>
    <w:tmpl w:val="CD4A3D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C439DF"/>
    <w:multiLevelType w:val="hybridMultilevel"/>
    <w:tmpl w:val="140A2D8E"/>
    <w:lvl w:ilvl="0" w:tplc="F85A3A4E">
      <w:start w:val="1"/>
      <w:numFmt w:val="decimal"/>
      <w:lvlText w:val="%1)"/>
      <w:lvlJc w:val="left"/>
      <w:pPr>
        <w:ind w:left="360" w:hanging="360"/>
      </w:pPr>
      <w:rPr>
        <w:b w:val="0"/>
        <w:b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E0181A"/>
    <w:multiLevelType w:val="hybridMultilevel"/>
    <w:tmpl w:val="96C477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FB0AB0"/>
    <w:multiLevelType w:val="hybridMultilevel"/>
    <w:tmpl w:val="7DBE4EE0"/>
    <w:lvl w:ilvl="0" w:tplc="0409000F">
      <w:start w:val="1"/>
      <w:numFmt w:val="decimal"/>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23" w15:restartNumberingAfterBreak="0">
    <w:nsid w:val="5274023F"/>
    <w:multiLevelType w:val="hybridMultilevel"/>
    <w:tmpl w:val="A26A3298"/>
    <w:lvl w:ilvl="0" w:tplc="71DEC3E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1230A2"/>
    <w:multiLevelType w:val="hybridMultilevel"/>
    <w:tmpl w:val="FF587E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731052"/>
    <w:multiLevelType w:val="hybridMultilevel"/>
    <w:tmpl w:val="A030C94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74A69C8"/>
    <w:multiLevelType w:val="hybridMultilevel"/>
    <w:tmpl w:val="E8CA16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8487B25"/>
    <w:multiLevelType w:val="hybridMultilevel"/>
    <w:tmpl w:val="23B41708"/>
    <w:lvl w:ilvl="0" w:tplc="D612FAD6">
      <w:start w:val="1"/>
      <w:numFmt w:val="bullet"/>
      <w:lvlText w:val=""/>
      <w:lvlJc w:val="left"/>
      <w:pPr>
        <w:ind w:left="1490" w:hanging="360"/>
      </w:pPr>
      <w:rPr>
        <w:rFonts w:ascii="Wingdings" w:hAnsi="Wingdings" w:hint="default"/>
        <w:color w:val="5B9BD5" w:themeColor="accent5"/>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8" w15:restartNumberingAfterBreak="0">
    <w:nsid w:val="59F3184E"/>
    <w:multiLevelType w:val="hybridMultilevel"/>
    <w:tmpl w:val="DDA230AA"/>
    <w:lvl w:ilvl="0" w:tplc="55CE44EC">
      <w:start w:val="4"/>
      <w:numFmt w:val="decimal"/>
      <w:lvlText w:val="%1)"/>
      <w:lvlJc w:val="left"/>
      <w:pPr>
        <w:ind w:left="36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0128E9"/>
    <w:multiLevelType w:val="hybridMultilevel"/>
    <w:tmpl w:val="C53E822A"/>
    <w:lvl w:ilvl="0" w:tplc="044401F2">
      <w:start w:val="1"/>
      <w:numFmt w:val="bullet"/>
      <w:lvlText w:val=""/>
      <w:lvlJc w:val="left"/>
      <w:pPr>
        <w:ind w:left="2160" w:hanging="360"/>
      </w:pPr>
      <w:rPr>
        <w:rFonts w:ascii="Wingdings" w:hAnsi="Wingdings" w:hint="default"/>
        <w:color w:val="5B9BD5" w:themeColor="accent5"/>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A8B5FBC"/>
    <w:multiLevelType w:val="hybridMultilevel"/>
    <w:tmpl w:val="08C0F028"/>
    <w:lvl w:ilvl="0" w:tplc="04090015">
      <w:start w:val="1"/>
      <w:numFmt w:val="upperLetter"/>
      <w:lvlText w:val="%1."/>
      <w:lvlJc w:val="left"/>
      <w:pPr>
        <w:ind w:left="720" w:hanging="360"/>
      </w:pPr>
      <w:rPr>
        <w:b w:val="0"/>
        <w:bCs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9E3AA680">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D418F0"/>
    <w:multiLevelType w:val="hybridMultilevel"/>
    <w:tmpl w:val="58983038"/>
    <w:lvl w:ilvl="0" w:tplc="85906540">
      <w:start w:val="1"/>
      <w:numFmt w:val="bullet"/>
      <w:lvlText w:val=""/>
      <w:lvlJc w:val="left"/>
      <w:pPr>
        <w:tabs>
          <w:tab w:val="num" w:pos="720"/>
        </w:tabs>
        <w:ind w:left="720" w:hanging="360"/>
      </w:pPr>
      <w:rPr>
        <w:rFonts w:ascii="Symbol" w:hAnsi="Symbol" w:hint="default"/>
        <w:sz w:val="20"/>
      </w:rPr>
    </w:lvl>
    <w:lvl w:ilvl="1" w:tplc="E28A65FA">
      <w:start w:val="1"/>
      <w:numFmt w:val="decimal"/>
      <w:lvlText w:val="%2."/>
      <w:lvlJc w:val="left"/>
      <w:pPr>
        <w:ind w:left="1440" w:hanging="360"/>
      </w:pPr>
      <w:rPr>
        <w:rFonts w:hint="default"/>
      </w:rPr>
    </w:lvl>
    <w:lvl w:ilvl="2" w:tplc="8D1CFC2E" w:tentative="1">
      <w:start w:val="1"/>
      <w:numFmt w:val="bullet"/>
      <w:lvlText w:val=""/>
      <w:lvlJc w:val="left"/>
      <w:pPr>
        <w:tabs>
          <w:tab w:val="num" w:pos="2160"/>
        </w:tabs>
        <w:ind w:left="2160" w:hanging="360"/>
      </w:pPr>
      <w:rPr>
        <w:rFonts w:ascii="Symbol" w:hAnsi="Symbol" w:hint="default"/>
        <w:sz w:val="20"/>
      </w:rPr>
    </w:lvl>
    <w:lvl w:ilvl="3" w:tplc="1E30905A" w:tentative="1">
      <w:start w:val="1"/>
      <w:numFmt w:val="bullet"/>
      <w:lvlText w:val=""/>
      <w:lvlJc w:val="left"/>
      <w:pPr>
        <w:tabs>
          <w:tab w:val="num" w:pos="2880"/>
        </w:tabs>
        <w:ind w:left="2880" w:hanging="360"/>
      </w:pPr>
      <w:rPr>
        <w:rFonts w:ascii="Symbol" w:hAnsi="Symbol" w:hint="default"/>
        <w:sz w:val="20"/>
      </w:rPr>
    </w:lvl>
    <w:lvl w:ilvl="4" w:tplc="34CAAE36" w:tentative="1">
      <w:start w:val="1"/>
      <w:numFmt w:val="bullet"/>
      <w:lvlText w:val=""/>
      <w:lvlJc w:val="left"/>
      <w:pPr>
        <w:tabs>
          <w:tab w:val="num" w:pos="3600"/>
        </w:tabs>
        <w:ind w:left="3600" w:hanging="360"/>
      </w:pPr>
      <w:rPr>
        <w:rFonts w:ascii="Symbol" w:hAnsi="Symbol" w:hint="default"/>
        <w:sz w:val="20"/>
      </w:rPr>
    </w:lvl>
    <w:lvl w:ilvl="5" w:tplc="D604D31C" w:tentative="1">
      <w:start w:val="1"/>
      <w:numFmt w:val="bullet"/>
      <w:lvlText w:val=""/>
      <w:lvlJc w:val="left"/>
      <w:pPr>
        <w:tabs>
          <w:tab w:val="num" w:pos="4320"/>
        </w:tabs>
        <w:ind w:left="4320" w:hanging="360"/>
      </w:pPr>
      <w:rPr>
        <w:rFonts w:ascii="Symbol" w:hAnsi="Symbol" w:hint="default"/>
        <w:sz w:val="20"/>
      </w:rPr>
    </w:lvl>
    <w:lvl w:ilvl="6" w:tplc="5EF0A2AA" w:tentative="1">
      <w:start w:val="1"/>
      <w:numFmt w:val="bullet"/>
      <w:lvlText w:val=""/>
      <w:lvlJc w:val="left"/>
      <w:pPr>
        <w:tabs>
          <w:tab w:val="num" w:pos="5040"/>
        </w:tabs>
        <w:ind w:left="5040" w:hanging="360"/>
      </w:pPr>
      <w:rPr>
        <w:rFonts w:ascii="Symbol" w:hAnsi="Symbol" w:hint="default"/>
        <w:sz w:val="20"/>
      </w:rPr>
    </w:lvl>
    <w:lvl w:ilvl="7" w:tplc="DE7848A0" w:tentative="1">
      <w:start w:val="1"/>
      <w:numFmt w:val="bullet"/>
      <w:lvlText w:val=""/>
      <w:lvlJc w:val="left"/>
      <w:pPr>
        <w:tabs>
          <w:tab w:val="num" w:pos="5760"/>
        </w:tabs>
        <w:ind w:left="5760" w:hanging="360"/>
      </w:pPr>
      <w:rPr>
        <w:rFonts w:ascii="Symbol" w:hAnsi="Symbol" w:hint="default"/>
        <w:sz w:val="20"/>
      </w:rPr>
    </w:lvl>
    <w:lvl w:ilvl="8" w:tplc="81E48DA0"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C810F4A"/>
    <w:multiLevelType w:val="hybridMultilevel"/>
    <w:tmpl w:val="7BA00B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F41E2B"/>
    <w:multiLevelType w:val="hybridMultilevel"/>
    <w:tmpl w:val="1B5E691E"/>
    <w:lvl w:ilvl="0" w:tplc="378A0BBE">
      <w:start w:val="1"/>
      <w:numFmt w:val="decimal"/>
      <w:lvlText w:val="%1)"/>
      <w:lvlJc w:val="left"/>
      <w:pPr>
        <w:ind w:left="720" w:hanging="360"/>
      </w:pPr>
      <w:rPr>
        <w:b w:val="0"/>
        <w:bCs w:val="0"/>
        <w:i w:val="0"/>
        <w:iCs w:val="0"/>
        <w:sz w:val="22"/>
        <w:szCs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0B1DB7"/>
    <w:multiLevelType w:val="hybridMultilevel"/>
    <w:tmpl w:val="5EE033E4"/>
    <w:lvl w:ilvl="0" w:tplc="252EBA5A">
      <w:start w:val="8"/>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28F531F"/>
    <w:multiLevelType w:val="hybridMultilevel"/>
    <w:tmpl w:val="0B52B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7BB3FC4"/>
    <w:multiLevelType w:val="hybridMultilevel"/>
    <w:tmpl w:val="B40E2F6E"/>
    <w:lvl w:ilvl="0" w:tplc="378A0BBE">
      <w:start w:val="1"/>
      <w:numFmt w:val="decimal"/>
      <w:lvlText w:val="%1)"/>
      <w:lvlJc w:val="left"/>
      <w:pPr>
        <w:ind w:left="720" w:hanging="360"/>
      </w:pPr>
      <w:rPr>
        <w:b w:val="0"/>
        <w:bCs w:val="0"/>
        <w:i w:val="0"/>
        <w:iCs w:val="0"/>
        <w:sz w:val="22"/>
        <w:szCs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D65457"/>
    <w:multiLevelType w:val="hybridMultilevel"/>
    <w:tmpl w:val="B3007F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B42CDC"/>
    <w:multiLevelType w:val="hybridMultilevel"/>
    <w:tmpl w:val="F2704884"/>
    <w:lvl w:ilvl="0" w:tplc="66C88C44">
      <w:start w:val="1"/>
      <w:numFmt w:val="bullet"/>
      <w:lvlText w:val=""/>
      <w:lvlJc w:val="left"/>
      <w:pPr>
        <w:ind w:left="1800" w:hanging="360"/>
      </w:pPr>
      <w:rPr>
        <w:rFonts w:ascii="Wingdings" w:hAnsi="Wingdings" w:hint="default"/>
        <w:color w:val="2F5496" w:themeColor="accent1" w:themeShade="BF"/>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C3A449E"/>
    <w:multiLevelType w:val="hybridMultilevel"/>
    <w:tmpl w:val="4882F2DA"/>
    <w:lvl w:ilvl="0" w:tplc="04090015">
      <w:start w:val="1"/>
      <w:numFmt w:val="upperLetter"/>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C81845"/>
    <w:multiLevelType w:val="hybridMultilevel"/>
    <w:tmpl w:val="7B3E93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0D2F14"/>
    <w:multiLevelType w:val="hybridMultilevel"/>
    <w:tmpl w:val="A5728902"/>
    <w:lvl w:ilvl="0" w:tplc="7A06D8CC">
      <w:start w:val="1"/>
      <w:numFmt w:val="upperLetter"/>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2E0F41"/>
    <w:multiLevelType w:val="hybridMultilevel"/>
    <w:tmpl w:val="E2DA58B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4A41397"/>
    <w:multiLevelType w:val="hybridMultilevel"/>
    <w:tmpl w:val="94A04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3235EA"/>
    <w:multiLevelType w:val="hybridMultilevel"/>
    <w:tmpl w:val="C0200634"/>
    <w:lvl w:ilvl="0" w:tplc="625018AE">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224D6F"/>
    <w:multiLevelType w:val="hybridMultilevel"/>
    <w:tmpl w:val="DD661AB2"/>
    <w:lvl w:ilvl="0" w:tplc="0409001B">
      <w:start w:val="1"/>
      <w:numFmt w:val="lowerRoman"/>
      <w:lvlText w:val="%1."/>
      <w:lvlJc w:val="righ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4"/>
  </w:num>
  <w:num w:numId="2">
    <w:abstractNumId w:val="11"/>
  </w:num>
  <w:num w:numId="3">
    <w:abstractNumId w:val="27"/>
  </w:num>
  <w:num w:numId="4">
    <w:abstractNumId w:val="22"/>
  </w:num>
  <w:num w:numId="5">
    <w:abstractNumId w:val="38"/>
  </w:num>
  <w:num w:numId="6">
    <w:abstractNumId w:val="14"/>
  </w:num>
  <w:num w:numId="7">
    <w:abstractNumId w:val="43"/>
  </w:num>
  <w:num w:numId="8">
    <w:abstractNumId w:val="29"/>
  </w:num>
  <w:num w:numId="9">
    <w:abstractNumId w:val="39"/>
  </w:num>
  <w:num w:numId="10">
    <w:abstractNumId w:val="41"/>
  </w:num>
  <w:num w:numId="11">
    <w:abstractNumId w:val="30"/>
  </w:num>
  <w:num w:numId="12">
    <w:abstractNumId w:val="37"/>
  </w:num>
  <w:num w:numId="13">
    <w:abstractNumId w:val="45"/>
  </w:num>
  <w:num w:numId="14">
    <w:abstractNumId w:val="12"/>
  </w:num>
  <w:num w:numId="15">
    <w:abstractNumId w:val="25"/>
  </w:num>
  <w:num w:numId="16">
    <w:abstractNumId w:val="8"/>
  </w:num>
  <w:num w:numId="17">
    <w:abstractNumId w:val="9"/>
  </w:num>
  <w:num w:numId="18">
    <w:abstractNumId w:val="0"/>
  </w:num>
  <w:num w:numId="19">
    <w:abstractNumId w:val="31"/>
  </w:num>
  <w:num w:numId="20">
    <w:abstractNumId w:val="10"/>
  </w:num>
  <w:num w:numId="21">
    <w:abstractNumId w:val="4"/>
  </w:num>
  <w:num w:numId="22">
    <w:abstractNumId w:val="16"/>
  </w:num>
  <w:num w:numId="23">
    <w:abstractNumId w:val="23"/>
  </w:num>
  <w:num w:numId="24">
    <w:abstractNumId w:val="26"/>
  </w:num>
  <w:num w:numId="25">
    <w:abstractNumId w:val="13"/>
  </w:num>
  <w:num w:numId="26">
    <w:abstractNumId w:val="5"/>
  </w:num>
  <w:num w:numId="27">
    <w:abstractNumId w:val="7"/>
  </w:num>
  <w:num w:numId="28">
    <w:abstractNumId w:val="34"/>
  </w:num>
  <w:num w:numId="29">
    <w:abstractNumId w:val="32"/>
  </w:num>
  <w:num w:numId="30">
    <w:abstractNumId w:val="3"/>
  </w:num>
  <w:num w:numId="31">
    <w:abstractNumId w:val="2"/>
  </w:num>
  <w:num w:numId="32">
    <w:abstractNumId w:val="21"/>
  </w:num>
  <w:num w:numId="33">
    <w:abstractNumId w:val="17"/>
  </w:num>
  <w:num w:numId="34">
    <w:abstractNumId w:val="24"/>
  </w:num>
  <w:num w:numId="35">
    <w:abstractNumId w:val="36"/>
  </w:num>
  <w:num w:numId="36">
    <w:abstractNumId w:val="40"/>
  </w:num>
  <w:num w:numId="37">
    <w:abstractNumId w:val="33"/>
  </w:num>
  <w:num w:numId="38">
    <w:abstractNumId w:val="15"/>
  </w:num>
  <w:num w:numId="39">
    <w:abstractNumId w:val="6"/>
  </w:num>
  <w:num w:numId="40">
    <w:abstractNumId w:val="18"/>
  </w:num>
  <w:num w:numId="41">
    <w:abstractNumId w:val="1"/>
  </w:num>
  <w:num w:numId="42">
    <w:abstractNumId w:val="42"/>
  </w:num>
  <w:num w:numId="43">
    <w:abstractNumId w:val="35"/>
  </w:num>
  <w:num w:numId="44">
    <w:abstractNumId w:val="20"/>
  </w:num>
  <w:num w:numId="45">
    <w:abstractNumId w:val="19"/>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B00"/>
    <w:rsid w:val="001106BA"/>
    <w:rsid w:val="00126234"/>
    <w:rsid w:val="00150130"/>
    <w:rsid w:val="001650A2"/>
    <w:rsid w:val="00186C19"/>
    <w:rsid w:val="002950D9"/>
    <w:rsid w:val="002B453E"/>
    <w:rsid w:val="00301ECE"/>
    <w:rsid w:val="00387823"/>
    <w:rsid w:val="003E15E6"/>
    <w:rsid w:val="00454B77"/>
    <w:rsid w:val="004D4548"/>
    <w:rsid w:val="005250BE"/>
    <w:rsid w:val="00532788"/>
    <w:rsid w:val="005406BE"/>
    <w:rsid w:val="00621D7E"/>
    <w:rsid w:val="006369F4"/>
    <w:rsid w:val="006925EE"/>
    <w:rsid w:val="00711933"/>
    <w:rsid w:val="0073543C"/>
    <w:rsid w:val="00741981"/>
    <w:rsid w:val="00761B00"/>
    <w:rsid w:val="00767C8A"/>
    <w:rsid w:val="007A2781"/>
    <w:rsid w:val="007B37D9"/>
    <w:rsid w:val="007E6A70"/>
    <w:rsid w:val="007F1112"/>
    <w:rsid w:val="008503A4"/>
    <w:rsid w:val="00876B5D"/>
    <w:rsid w:val="00891C7D"/>
    <w:rsid w:val="008F4B75"/>
    <w:rsid w:val="009624FD"/>
    <w:rsid w:val="00971A45"/>
    <w:rsid w:val="009E3DF9"/>
    <w:rsid w:val="00A121D2"/>
    <w:rsid w:val="00A40F2C"/>
    <w:rsid w:val="00AD208B"/>
    <w:rsid w:val="00AE44F9"/>
    <w:rsid w:val="00B272D8"/>
    <w:rsid w:val="00C03C17"/>
    <w:rsid w:val="00CB2CB9"/>
    <w:rsid w:val="00CF5931"/>
    <w:rsid w:val="00D12336"/>
    <w:rsid w:val="00D370BA"/>
    <w:rsid w:val="00E84AEF"/>
    <w:rsid w:val="00EA6F14"/>
    <w:rsid w:val="00EB06BE"/>
    <w:rsid w:val="00EC7D9F"/>
    <w:rsid w:val="00F15422"/>
    <w:rsid w:val="0B296225"/>
    <w:rsid w:val="27380B77"/>
    <w:rsid w:val="5AF34B96"/>
    <w:rsid w:val="6716F89E"/>
    <w:rsid w:val="6EB4D957"/>
    <w:rsid w:val="75EAA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E8ABE"/>
  <w15:chartTrackingRefBased/>
  <w15:docId w15:val="{0918D825-5751-47D5-8791-4AB7D9D3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B00"/>
    <w:pPr>
      <w:ind w:left="720"/>
      <w:contextualSpacing/>
    </w:pPr>
  </w:style>
  <w:style w:type="character" w:styleId="CommentReference">
    <w:name w:val="annotation reference"/>
    <w:basedOn w:val="DefaultParagraphFont"/>
    <w:uiPriority w:val="99"/>
    <w:semiHidden/>
    <w:unhideWhenUsed/>
    <w:rsid w:val="00621D7E"/>
    <w:rPr>
      <w:sz w:val="16"/>
      <w:szCs w:val="16"/>
    </w:rPr>
  </w:style>
  <w:style w:type="paragraph" w:styleId="CommentText">
    <w:name w:val="annotation text"/>
    <w:basedOn w:val="Normal"/>
    <w:link w:val="CommentTextChar"/>
    <w:uiPriority w:val="99"/>
    <w:semiHidden/>
    <w:unhideWhenUsed/>
    <w:rsid w:val="00621D7E"/>
    <w:pPr>
      <w:spacing w:line="240" w:lineRule="auto"/>
    </w:pPr>
    <w:rPr>
      <w:sz w:val="20"/>
      <w:szCs w:val="20"/>
    </w:rPr>
  </w:style>
  <w:style w:type="character" w:customStyle="1" w:styleId="CommentTextChar">
    <w:name w:val="Comment Text Char"/>
    <w:basedOn w:val="DefaultParagraphFont"/>
    <w:link w:val="CommentText"/>
    <w:uiPriority w:val="99"/>
    <w:semiHidden/>
    <w:rsid w:val="00621D7E"/>
    <w:rPr>
      <w:sz w:val="20"/>
      <w:szCs w:val="20"/>
    </w:rPr>
  </w:style>
  <w:style w:type="paragraph" w:styleId="CommentSubject">
    <w:name w:val="annotation subject"/>
    <w:basedOn w:val="CommentText"/>
    <w:next w:val="CommentText"/>
    <w:link w:val="CommentSubjectChar"/>
    <w:uiPriority w:val="99"/>
    <w:semiHidden/>
    <w:unhideWhenUsed/>
    <w:rsid w:val="00621D7E"/>
    <w:rPr>
      <w:b/>
      <w:bCs/>
    </w:rPr>
  </w:style>
  <w:style w:type="character" w:customStyle="1" w:styleId="CommentSubjectChar">
    <w:name w:val="Comment Subject Char"/>
    <w:basedOn w:val="CommentTextChar"/>
    <w:link w:val="CommentSubject"/>
    <w:uiPriority w:val="99"/>
    <w:semiHidden/>
    <w:rsid w:val="00621D7E"/>
    <w:rPr>
      <w:b/>
      <w:bCs/>
      <w:sz w:val="20"/>
      <w:szCs w:val="20"/>
    </w:rPr>
  </w:style>
  <w:style w:type="table" w:styleId="TableGrid">
    <w:name w:val="Table Grid"/>
    <w:basedOn w:val="TableNormal"/>
    <w:uiPriority w:val="39"/>
    <w:rsid w:val="00150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0130"/>
    <w:rPr>
      <w:color w:val="0563C1" w:themeColor="hyperlink"/>
      <w:u w:val="single"/>
    </w:rPr>
  </w:style>
  <w:style w:type="character" w:styleId="UnresolvedMention">
    <w:name w:val="Unresolved Mention"/>
    <w:basedOn w:val="DefaultParagraphFont"/>
    <w:uiPriority w:val="99"/>
    <w:semiHidden/>
    <w:unhideWhenUsed/>
    <w:rsid w:val="00E84AEF"/>
    <w:rPr>
      <w:color w:val="605E5C"/>
      <w:shd w:val="clear" w:color="auto" w:fill="E1DFDD"/>
    </w:rPr>
  </w:style>
  <w:style w:type="paragraph" w:styleId="Header">
    <w:name w:val="header"/>
    <w:basedOn w:val="Normal"/>
    <w:link w:val="HeaderChar"/>
    <w:uiPriority w:val="99"/>
    <w:unhideWhenUsed/>
    <w:rsid w:val="00295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0D9"/>
  </w:style>
  <w:style w:type="paragraph" w:styleId="Footer">
    <w:name w:val="footer"/>
    <w:basedOn w:val="Normal"/>
    <w:link w:val="FooterChar"/>
    <w:uiPriority w:val="99"/>
    <w:unhideWhenUsed/>
    <w:rsid w:val="00295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0D9"/>
  </w:style>
  <w:style w:type="paragraph" w:styleId="BalloonText">
    <w:name w:val="Balloon Text"/>
    <w:basedOn w:val="Normal"/>
    <w:link w:val="BalloonTextChar"/>
    <w:uiPriority w:val="99"/>
    <w:semiHidden/>
    <w:unhideWhenUsed/>
    <w:rsid w:val="00454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B77"/>
    <w:rPr>
      <w:rFonts w:ascii="Segoe UI" w:hAnsi="Segoe UI" w:cs="Segoe UI"/>
      <w:sz w:val="18"/>
      <w:szCs w:val="18"/>
    </w:rPr>
  </w:style>
  <w:style w:type="paragraph" w:styleId="BodyText">
    <w:name w:val="Body Text"/>
    <w:basedOn w:val="Normal"/>
    <w:link w:val="BodyTextChar"/>
    <w:uiPriority w:val="1"/>
    <w:qFormat/>
    <w:rsid w:val="005250BE"/>
    <w:pPr>
      <w:widowControl w:val="0"/>
      <w:autoSpaceDE w:val="0"/>
      <w:autoSpaceDN w:val="0"/>
      <w:spacing w:after="0" w:line="240" w:lineRule="auto"/>
    </w:pPr>
    <w:rPr>
      <w:rFonts w:ascii="Corbel" w:eastAsia="Corbel" w:hAnsi="Corbel" w:cs="Corbel"/>
      <w:sz w:val="26"/>
      <w:szCs w:val="26"/>
    </w:rPr>
  </w:style>
  <w:style w:type="character" w:customStyle="1" w:styleId="BodyTextChar">
    <w:name w:val="Body Text Char"/>
    <w:basedOn w:val="DefaultParagraphFont"/>
    <w:link w:val="BodyText"/>
    <w:uiPriority w:val="1"/>
    <w:rsid w:val="005250BE"/>
    <w:rPr>
      <w:rFonts w:ascii="Corbel" w:eastAsia="Corbel" w:hAnsi="Corbel" w:cs="Corbel"/>
      <w:sz w:val="26"/>
      <w:szCs w:val="26"/>
    </w:rPr>
  </w:style>
  <w:style w:type="character" w:styleId="FollowedHyperlink">
    <w:name w:val="FollowedHyperlink"/>
    <w:basedOn w:val="DefaultParagraphFont"/>
    <w:uiPriority w:val="99"/>
    <w:semiHidden/>
    <w:unhideWhenUsed/>
    <w:rsid w:val="005250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sv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jamboard.google.com/d/1nWcyGMjR_XB77gV0PSU3059YtpvEuweTuNZ7qxNpRR4/edit?usp=sha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chwdc.unc.edu/wp-content/uploads/sites/20881/2021/04/Blank-Key-Driver-Diagram.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335E73A43622478D47A9FC4474DBFE" ma:contentTypeVersion="13" ma:contentTypeDescription="Create a new document." ma:contentTypeScope="" ma:versionID="5bc58fc769a8b0078efd24ee9433e4cf">
  <xsd:schema xmlns:xsd="http://www.w3.org/2001/XMLSchema" xmlns:xs="http://www.w3.org/2001/XMLSchema" xmlns:p="http://schemas.microsoft.com/office/2006/metadata/properties" xmlns:ns3="f044055a-c878-4f19-abc9-c8489b95148a" xmlns:ns4="5da403fd-6389-46af-8f67-c4c778703077" targetNamespace="http://schemas.microsoft.com/office/2006/metadata/properties" ma:root="true" ma:fieldsID="615af75d351eac60bed8de70cec88afd" ns3:_="" ns4:_="">
    <xsd:import namespace="f044055a-c878-4f19-abc9-c8489b95148a"/>
    <xsd:import namespace="5da403fd-6389-46af-8f67-c4c7787030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4055a-c878-4f19-abc9-c8489b951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a403fd-6389-46af-8f67-c4c7787030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6639B8-28D8-46DA-BD2E-4B7B75625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4055a-c878-4f19-abc9-c8489b95148a"/>
    <ds:schemaRef ds:uri="5da403fd-6389-46af-8f67-c4c778703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60E631-F708-4BD7-B6E9-2AB8B6A514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E4A747-6436-444C-828A-5A2CE3D9CC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Cornett</dc:creator>
  <cp:keywords/>
  <dc:description/>
  <cp:lastModifiedBy>Lynda Krisowaty</cp:lastModifiedBy>
  <cp:revision>28</cp:revision>
  <dcterms:created xsi:type="dcterms:W3CDTF">2021-04-20T20:36:00Z</dcterms:created>
  <dcterms:modified xsi:type="dcterms:W3CDTF">2021-08-03T14:29:00Z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0x010100DE335E73A43622478D47A9FC4474DBFE</vt:lpwstr>
  </property>
  <property fmtid="{D5CDD505-2E9C-101B-9397-08002B2CF9AE}" pid="3" name="ProjectId">
    <vt:lpwstr>-1</vt:lpwstr>
  </property>
  <property fmtid="{D5CDD505-2E9C-101B-9397-08002B2CF9AE}" pid="4" name="StyleId">
    <vt:lpwstr>http://www.zotero.org/styles/vancouver</vt:lpwstr>
  </property>
</Properties>
</file>